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FEAA85" w14:textId="30BFBE50" w:rsidR="000D1985" w:rsidRDefault="000D1985" w:rsidP="000D1985">
      <w:pPr>
        <w:pStyle w:val="Encabezado"/>
        <w:jc w:val="center"/>
      </w:pPr>
      <w:r w:rsidRPr="00E775AA">
        <w:rPr>
          <w:b/>
        </w:rPr>
        <w:fldChar w:fldCharType="begin"/>
      </w:r>
      <w:r w:rsidRPr="00E775AA">
        <w:rPr>
          <w:b/>
        </w:rPr>
        <w:instrText xml:space="preserve"> INCLUDEPICTURE "http://entrecomillas.com.co/wp-content/uploads/2014/09/logo_20congreso_1.png" \* MERGEFORMATINET </w:instrText>
      </w:r>
      <w:r w:rsidRPr="00E775AA">
        <w:rPr>
          <w:b/>
        </w:rPr>
        <w:fldChar w:fldCharType="separate"/>
      </w:r>
      <w:r w:rsidR="00CD0342">
        <w:rPr>
          <w:b/>
        </w:rPr>
        <w:fldChar w:fldCharType="begin"/>
      </w:r>
      <w:r w:rsidR="00CD0342">
        <w:rPr>
          <w:b/>
        </w:rPr>
        <w:instrText xml:space="preserve"> INCLUDEPICTURE  "http://entrecomillas.com.co/wp-content/uploads/2014/09/logo_20congreso_1.png" \* MERGEFORMATINET </w:instrText>
      </w:r>
      <w:r w:rsidR="00CD0342">
        <w:rPr>
          <w:b/>
        </w:rPr>
        <w:fldChar w:fldCharType="separate"/>
      </w:r>
      <w:r w:rsidR="00AF61D6">
        <w:rPr>
          <w:b/>
        </w:rPr>
        <w:fldChar w:fldCharType="begin"/>
      </w:r>
      <w:r w:rsidR="00AF61D6">
        <w:rPr>
          <w:b/>
        </w:rPr>
        <w:instrText xml:space="preserve"> INCLUDEPICTURE  "http://entrecomillas.com.co/wp-content/uploads/2014/09/logo_20congreso_1.png" \* MERGEFORMATINET </w:instrText>
      </w:r>
      <w:r w:rsidR="00AF61D6">
        <w:rPr>
          <w:b/>
        </w:rPr>
        <w:fldChar w:fldCharType="separate"/>
      </w:r>
      <w:r w:rsidR="00DE73CD">
        <w:rPr>
          <w:b/>
        </w:rPr>
        <w:fldChar w:fldCharType="begin"/>
      </w:r>
      <w:r w:rsidR="00DE73CD">
        <w:rPr>
          <w:b/>
        </w:rPr>
        <w:instrText xml:space="preserve"> INCLUDEPICTURE  "http://entrecomillas.com.co/wp-content/uploads/2014/09/logo_20congreso_1.png" \* MERGEFORMATINET </w:instrText>
      </w:r>
      <w:r w:rsidR="00DE73CD">
        <w:rPr>
          <w:b/>
        </w:rPr>
        <w:fldChar w:fldCharType="separate"/>
      </w:r>
      <w:r w:rsidR="00E174E0">
        <w:rPr>
          <w:b/>
        </w:rPr>
        <w:fldChar w:fldCharType="begin"/>
      </w:r>
      <w:r w:rsidR="00E174E0">
        <w:rPr>
          <w:b/>
        </w:rPr>
        <w:instrText xml:space="preserve"> INCLUDEPICTURE  "http://entrecomillas.com.co/wp-content/uploads/2014/09/logo_20congreso_1.png" \* MERGEFORMATINET </w:instrText>
      </w:r>
      <w:r w:rsidR="00E174E0">
        <w:rPr>
          <w:b/>
        </w:rPr>
        <w:fldChar w:fldCharType="separate"/>
      </w:r>
      <w:r w:rsidR="00AB7132">
        <w:rPr>
          <w:b/>
        </w:rPr>
        <w:fldChar w:fldCharType="begin"/>
      </w:r>
      <w:r w:rsidR="00AB7132">
        <w:rPr>
          <w:b/>
        </w:rPr>
        <w:instrText xml:space="preserve"> INCLUDEPICTURE  "http://entrecomillas.com.co/wp-content/uploads/2014/09/logo_20congreso_1.png" \* MERGEFORMATINET </w:instrText>
      </w:r>
      <w:r w:rsidR="00AB7132">
        <w:rPr>
          <w:b/>
        </w:rPr>
        <w:fldChar w:fldCharType="separate"/>
      </w:r>
      <w:r w:rsidR="00986738">
        <w:rPr>
          <w:b/>
        </w:rPr>
        <w:fldChar w:fldCharType="begin"/>
      </w:r>
      <w:r w:rsidR="00986738">
        <w:rPr>
          <w:b/>
        </w:rPr>
        <w:instrText xml:space="preserve"> INCLUDEPICTURE  "http://entrecomillas.com.co/wp-content/uploads/2014/09/logo_20congreso_1.png" \* MERGEFORMATINET </w:instrText>
      </w:r>
      <w:r w:rsidR="00986738">
        <w:rPr>
          <w:b/>
        </w:rPr>
        <w:fldChar w:fldCharType="separate"/>
      </w:r>
      <w:r w:rsidR="00EE6DA9">
        <w:rPr>
          <w:b/>
        </w:rPr>
        <w:fldChar w:fldCharType="begin"/>
      </w:r>
      <w:r w:rsidR="00EE6DA9">
        <w:rPr>
          <w:b/>
        </w:rPr>
        <w:instrText xml:space="preserve"> INCLUDEPICTURE  "http://entrecomillas.com.co/wp-content/uploads/2014/09/logo_20congreso_1.png" \* MERGEFORMATINET </w:instrText>
      </w:r>
      <w:r w:rsidR="00EE6DA9">
        <w:rPr>
          <w:b/>
        </w:rPr>
        <w:fldChar w:fldCharType="separate"/>
      </w:r>
      <w:r w:rsidR="00240AE1">
        <w:rPr>
          <w:b/>
        </w:rPr>
        <w:fldChar w:fldCharType="begin"/>
      </w:r>
      <w:r w:rsidR="00240AE1">
        <w:rPr>
          <w:b/>
        </w:rPr>
        <w:instrText xml:space="preserve"> INCLUDEPICTURE  "http://entrecomillas.com.co/wp-content/uploads/2014/09/logo_20congreso_1.png" \* MERGEFORMATINET </w:instrText>
      </w:r>
      <w:r w:rsidR="00240AE1">
        <w:rPr>
          <w:b/>
        </w:rPr>
        <w:fldChar w:fldCharType="separate"/>
      </w:r>
      <w:r w:rsidR="00A325B3">
        <w:rPr>
          <w:b/>
        </w:rPr>
        <w:fldChar w:fldCharType="begin"/>
      </w:r>
      <w:r w:rsidR="00A325B3">
        <w:rPr>
          <w:b/>
        </w:rPr>
        <w:instrText xml:space="preserve"> INCLUDEPICTURE  "http://entrecomillas.com.co/wp-content/uploads/2014/09/logo_20congreso_1.png" \* MERGEFORMATINET </w:instrText>
      </w:r>
      <w:r w:rsidR="00A325B3">
        <w:rPr>
          <w:b/>
        </w:rPr>
        <w:fldChar w:fldCharType="separate"/>
      </w:r>
      <w:r w:rsidR="00B16C31">
        <w:rPr>
          <w:b/>
        </w:rPr>
        <w:fldChar w:fldCharType="begin"/>
      </w:r>
      <w:r w:rsidR="00B16C31">
        <w:rPr>
          <w:b/>
        </w:rPr>
        <w:instrText xml:space="preserve"> INCLUDEPICTURE  "http://entrecomillas.com.co/wp-content/uploads/2014/09/logo_20congreso_1.png" \* MERGEFORMATINET </w:instrText>
      </w:r>
      <w:r w:rsidR="00B16C31">
        <w:rPr>
          <w:b/>
        </w:rPr>
        <w:fldChar w:fldCharType="separate"/>
      </w:r>
      <w:r w:rsidR="009644EC">
        <w:rPr>
          <w:b/>
        </w:rPr>
        <w:fldChar w:fldCharType="begin"/>
      </w:r>
      <w:r w:rsidR="009644EC">
        <w:rPr>
          <w:b/>
        </w:rPr>
        <w:instrText xml:space="preserve"> INCLUDEPICTURE  "http://entrecomillas.com.co/wp-content/uploads/2014/09/logo_20congreso_1.png" \* MERGEFORMATINET </w:instrText>
      </w:r>
      <w:r w:rsidR="009644EC">
        <w:rPr>
          <w:b/>
        </w:rPr>
        <w:fldChar w:fldCharType="separate"/>
      </w:r>
      <w:r w:rsidR="00C8137D">
        <w:rPr>
          <w:b/>
        </w:rPr>
        <w:fldChar w:fldCharType="begin"/>
      </w:r>
      <w:r w:rsidR="00C8137D">
        <w:rPr>
          <w:b/>
        </w:rPr>
        <w:instrText xml:space="preserve"> INCLUDEPICTURE  "http://entrecomillas.com.co/wp-content/uploads/2014/09/logo_20congreso_1.png" \* MERGEFORMATINET </w:instrText>
      </w:r>
      <w:r w:rsidR="00C8137D">
        <w:rPr>
          <w:b/>
        </w:rPr>
        <w:fldChar w:fldCharType="separate"/>
      </w:r>
      <w:r w:rsidR="001249DE">
        <w:rPr>
          <w:b/>
        </w:rPr>
        <w:fldChar w:fldCharType="begin"/>
      </w:r>
      <w:r w:rsidR="001249DE">
        <w:rPr>
          <w:b/>
        </w:rPr>
        <w:instrText xml:space="preserve"> INCLUDEPICTURE  "http://entrecomillas.com.co/wp-content/uploads/2014/09/logo_20congreso_1.png" \* MERGEFORMATINET </w:instrText>
      </w:r>
      <w:r w:rsidR="001249DE">
        <w:rPr>
          <w:b/>
        </w:rPr>
        <w:fldChar w:fldCharType="separate"/>
      </w:r>
      <w:r w:rsidR="00223C62">
        <w:rPr>
          <w:b/>
        </w:rPr>
        <w:fldChar w:fldCharType="begin"/>
      </w:r>
      <w:r w:rsidR="00223C62">
        <w:rPr>
          <w:b/>
        </w:rPr>
        <w:instrText xml:space="preserve"> INCLUDEPICTURE  "http://entrecomillas.com.co/wp-content/uploads/2014/09/logo_20congreso_1.png" \* MERGEFORMATINET </w:instrText>
      </w:r>
      <w:r w:rsidR="00223C62">
        <w:rPr>
          <w:b/>
        </w:rPr>
        <w:fldChar w:fldCharType="separate"/>
      </w:r>
      <w:r w:rsidR="00D53B7B">
        <w:rPr>
          <w:b/>
        </w:rPr>
        <w:fldChar w:fldCharType="begin"/>
      </w:r>
      <w:r w:rsidR="00D53B7B">
        <w:rPr>
          <w:b/>
        </w:rPr>
        <w:instrText xml:space="preserve"> INCLUDEPICTURE  "http://entrecomillas.com.co/wp-content/uploads/2014/09/logo_20congreso_1.png" \* MERGEFORMATINET </w:instrText>
      </w:r>
      <w:r w:rsidR="00D53B7B">
        <w:rPr>
          <w:b/>
        </w:rPr>
        <w:fldChar w:fldCharType="separate"/>
      </w:r>
      <w:r w:rsidR="00335962">
        <w:rPr>
          <w:b/>
        </w:rPr>
        <w:fldChar w:fldCharType="begin"/>
      </w:r>
      <w:r w:rsidR="00335962">
        <w:rPr>
          <w:b/>
        </w:rPr>
        <w:instrText xml:space="preserve"> INCLUDEPICTURE  "http://entrecomillas.com.co/wp-content/uploads/2014/09/logo_20congreso_1.png" \* MERGEFORMATINET </w:instrText>
      </w:r>
      <w:r w:rsidR="00335962">
        <w:rPr>
          <w:b/>
        </w:rPr>
        <w:fldChar w:fldCharType="separate"/>
      </w:r>
      <w:r w:rsidR="002B5934">
        <w:rPr>
          <w:b/>
        </w:rPr>
        <w:fldChar w:fldCharType="begin"/>
      </w:r>
      <w:r w:rsidR="002B5934">
        <w:rPr>
          <w:b/>
        </w:rPr>
        <w:instrText xml:space="preserve"> INCLUDEPICTURE  "http://entrecomillas.com.co/wp-content/uploads/2014/09/logo_20congreso_1.png" \* MERGEFORMATINET </w:instrText>
      </w:r>
      <w:r w:rsidR="002B5934">
        <w:rPr>
          <w:b/>
        </w:rPr>
        <w:fldChar w:fldCharType="separate"/>
      </w:r>
      <w:r w:rsidR="007F2433">
        <w:rPr>
          <w:b/>
        </w:rPr>
        <w:fldChar w:fldCharType="begin"/>
      </w:r>
      <w:r w:rsidR="007F2433">
        <w:rPr>
          <w:b/>
        </w:rPr>
        <w:instrText xml:space="preserve"> INCLUDEPICTURE  "http://entrecomillas.com.co/wp-content/uploads/2014/09/logo_20congreso_1.png" \* MERGEFORMATINET </w:instrText>
      </w:r>
      <w:r w:rsidR="007F2433">
        <w:rPr>
          <w:b/>
        </w:rPr>
        <w:fldChar w:fldCharType="separate"/>
      </w:r>
      <w:r w:rsidR="00AF7BC0">
        <w:rPr>
          <w:b/>
        </w:rPr>
        <w:fldChar w:fldCharType="begin"/>
      </w:r>
      <w:r w:rsidR="00AF7BC0">
        <w:rPr>
          <w:b/>
        </w:rPr>
        <w:instrText xml:space="preserve"> INCLUDEPICTURE  "http://entrecomillas.com.co/wp-content/uploads/2014/09/logo_20congreso_1.png" \* MERGEFORMATINET </w:instrText>
      </w:r>
      <w:r w:rsidR="00AF7BC0">
        <w:rPr>
          <w:b/>
        </w:rPr>
        <w:fldChar w:fldCharType="separate"/>
      </w:r>
      <w:r w:rsidR="005910E9">
        <w:rPr>
          <w:b/>
        </w:rPr>
        <w:fldChar w:fldCharType="begin"/>
      </w:r>
      <w:r w:rsidR="005910E9">
        <w:rPr>
          <w:b/>
        </w:rPr>
        <w:instrText xml:space="preserve"> INCLUDEPICTURE  "http://entrecomillas.com.co/wp-content/uploads/2014/09/logo_20congreso_1.png" \* MERGEFORMATINET </w:instrText>
      </w:r>
      <w:r w:rsidR="005910E9">
        <w:rPr>
          <w:b/>
        </w:rPr>
        <w:fldChar w:fldCharType="separate"/>
      </w:r>
      <w:r w:rsidR="005B2735">
        <w:rPr>
          <w:b/>
        </w:rPr>
        <w:fldChar w:fldCharType="begin"/>
      </w:r>
      <w:r w:rsidR="005B2735">
        <w:rPr>
          <w:b/>
        </w:rPr>
        <w:instrText xml:space="preserve"> INCLUDEPICTURE  "http://entrecomillas.com.co/wp-content/uploads/2014/09/logo_20congreso_1.png" \* MERGEFORMATINET </w:instrText>
      </w:r>
      <w:r w:rsidR="005B2735">
        <w:rPr>
          <w:b/>
        </w:rPr>
        <w:fldChar w:fldCharType="separate"/>
      </w:r>
      <w:r w:rsidR="00B567CF">
        <w:rPr>
          <w:b/>
        </w:rPr>
        <w:fldChar w:fldCharType="begin"/>
      </w:r>
      <w:r w:rsidR="00B567CF">
        <w:rPr>
          <w:b/>
        </w:rPr>
        <w:instrText xml:space="preserve"> INCLUDEPICTURE  "http://entrecomillas.com.co/wp-content/uploads/2014/09/logo_20congreso_1.png" \* MERGEFORMATINET </w:instrText>
      </w:r>
      <w:r w:rsidR="00B567CF">
        <w:rPr>
          <w:b/>
        </w:rPr>
        <w:fldChar w:fldCharType="separate"/>
      </w:r>
      <w:r w:rsidR="009B6244">
        <w:rPr>
          <w:b/>
        </w:rPr>
        <w:fldChar w:fldCharType="begin"/>
      </w:r>
      <w:r w:rsidR="009B6244">
        <w:rPr>
          <w:b/>
        </w:rPr>
        <w:instrText xml:space="preserve"> INCLUDEPICTURE  "http://entrecomillas.com.co/wp-content/uploads/2014/09/logo_20congreso_1.png" \* MERGEFORMATINET </w:instrText>
      </w:r>
      <w:r w:rsidR="009B6244">
        <w:rPr>
          <w:b/>
        </w:rPr>
        <w:fldChar w:fldCharType="separate"/>
      </w:r>
      <w:r w:rsidR="0083303A">
        <w:rPr>
          <w:b/>
        </w:rPr>
        <w:fldChar w:fldCharType="begin"/>
      </w:r>
      <w:r w:rsidR="0083303A">
        <w:rPr>
          <w:b/>
        </w:rPr>
        <w:instrText xml:space="preserve"> INCLUDEPICTURE  "http://entrecomillas.com.co/wp-content/uploads/2014/09/logo_20congreso_1.png" \* MERGEFORMATINET </w:instrText>
      </w:r>
      <w:r w:rsidR="0083303A">
        <w:rPr>
          <w:b/>
        </w:rPr>
        <w:fldChar w:fldCharType="separate"/>
      </w:r>
      <w:r w:rsidR="00F43EB5">
        <w:rPr>
          <w:b/>
        </w:rPr>
        <w:fldChar w:fldCharType="begin"/>
      </w:r>
      <w:r w:rsidR="00F43EB5">
        <w:rPr>
          <w:b/>
        </w:rPr>
        <w:instrText xml:space="preserve"> INCLUDEPICTURE  "http://entrecomillas.com.co/wp-content/uploads/2014/09/logo_20congreso_1.png" \* MERGEFORMATINET </w:instrText>
      </w:r>
      <w:r w:rsidR="00F43EB5">
        <w:rPr>
          <w:b/>
        </w:rPr>
        <w:fldChar w:fldCharType="separate"/>
      </w:r>
      <w:r w:rsidR="00783F87">
        <w:rPr>
          <w:b/>
        </w:rPr>
        <w:fldChar w:fldCharType="begin"/>
      </w:r>
      <w:r w:rsidR="00783F87">
        <w:rPr>
          <w:b/>
        </w:rPr>
        <w:instrText xml:space="preserve"> INCLUDEPICTURE  "http://entrecomillas.com.co/wp-content/uploads/2014/09/logo_20congreso_1.png" \* MERGEFORMATINET </w:instrText>
      </w:r>
      <w:r w:rsidR="00783F87">
        <w:rPr>
          <w:b/>
        </w:rPr>
        <w:fldChar w:fldCharType="separate"/>
      </w:r>
      <w:r w:rsidR="00DE712F">
        <w:rPr>
          <w:b/>
        </w:rPr>
        <w:fldChar w:fldCharType="begin"/>
      </w:r>
      <w:r w:rsidR="00DE712F">
        <w:rPr>
          <w:b/>
        </w:rPr>
        <w:instrText xml:space="preserve"> INCLUDEPICTURE  "http://entrecomillas.com.co/wp-content/uploads/2014/09/logo_20congreso_1.png" \* MERGEFORMATINET </w:instrText>
      </w:r>
      <w:r w:rsidR="00DE712F">
        <w:rPr>
          <w:b/>
        </w:rPr>
        <w:fldChar w:fldCharType="separate"/>
      </w:r>
      <w:r w:rsidR="005D2DC0">
        <w:rPr>
          <w:b/>
        </w:rPr>
        <w:fldChar w:fldCharType="begin"/>
      </w:r>
      <w:r w:rsidR="005D2DC0">
        <w:rPr>
          <w:b/>
        </w:rPr>
        <w:instrText xml:space="preserve"> INCLUDEPICTURE  "http://entrecomillas.com.co/wp-content/uploads/2014/09/logo_20congreso_1.png" \* MERGEFORMATINET </w:instrText>
      </w:r>
      <w:r w:rsidR="005D2DC0">
        <w:rPr>
          <w:b/>
        </w:rPr>
        <w:fldChar w:fldCharType="separate"/>
      </w:r>
      <w:r w:rsidR="0053425C">
        <w:rPr>
          <w:b/>
        </w:rPr>
        <w:fldChar w:fldCharType="begin"/>
      </w:r>
      <w:r w:rsidR="0053425C">
        <w:rPr>
          <w:b/>
        </w:rPr>
        <w:instrText xml:space="preserve"> INCLUDEPICTURE  "http://entrecomillas.com.co/wp-content/uploads/2014/09/logo_20congreso_1.png" \* MERGEFORMATINET </w:instrText>
      </w:r>
      <w:r w:rsidR="0053425C">
        <w:rPr>
          <w:b/>
        </w:rPr>
        <w:fldChar w:fldCharType="separate"/>
      </w:r>
      <w:r w:rsidR="003A745D">
        <w:rPr>
          <w:b/>
        </w:rPr>
        <w:fldChar w:fldCharType="begin"/>
      </w:r>
      <w:r w:rsidR="003A745D">
        <w:rPr>
          <w:b/>
        </w:rPr>
        <w:instrText xml:space="preserve"> INCLUDEPICTURE  "http://entrecomillas.com.co/wp-content/uploads/2014/09/logo_20congreso_1.png" \* MERGEFORMATINET </w:instrText>
      </w:r>
      <w:r w:rsidR="003A745D">
        <w:rPr>
          <w:b/>
        </w:rPr>
        <w:fldChar w:fldCharType="separate"/>
      </w:r>
      <w:r w:rsidR="00170CE8">
        <w:rPr>
          <w:b/>
        </w:rPr>
        <w:fldChar w:fldCharType="begin"/>
      </w:r>
      <w:r w:rsidR="00170CE8">
        <w:rPr>
          <w:b/>
        </w:rPr>
        <w:instrText xml:space="preserve"> INCLUDEPICTURE  "http://entrecomillas.com.co/wp-content/uploads/2014/09/logo_20congreso_1.png" \* MERGEFORMATINET </w:instrText>
      </w:r>
      <w:r w:rsidR="00170CE8">
        <w:rPr>
          <w:b/>
        </w:rPr>
        <w:fldChar w:fldCharType="separate"/>
      </w:r>
      <w:r w:rsidR="004D1BE9">
        <w:rPr>
          <w:b/>
        </w:rPr>
        <w:fldChar w:fldCharType="begin"/>
      </w:r>
      <w:r w:rsidR="004D1BE9">
        <w:rPr>
          <w:b/>
        </w:rPr>
        <w:instrText xml:space="preserve"> INCLUDEPICTURE  "http://entrecomillas.com.co/wp-content/uploads/2014/09/logo_20congreso_1.png" \* MERGEFORMATINET </w:instrText>
      </w:r>
      <w:r w:rsidR="004D1BE9">
        <w:rPr>
          <w:b/>
        </w:rPr>
        <w:fldChar w:fldCharType="separate"/>
      </w:r>
      <w:r w:rsidR="008B2AC3">
        <w:rPr>
          <w:b/>
        </w:rPr>
        <w:fldChar w:fldCharType="begin"/>
      </w:r>
      <w:r w:rsidR="008B2AC3">
        <w:rPr>
          <w:b/>
        </w:rPr>
        <w:instrText xml:space="preserve"> INCLUDEPICTURE  "http://entrecomillas.com.co/wp-content/uploads/2014/09/logo_20congreso_1.png" \* MERGEFORMATINET </w:instrText>
      </w:r>
      <w:r w:rsidR="008B2AC3">
        <w:rPr>
          <w:b/>
        </w:rPr>
        <w:fldChar w:fldCharType="separate"/>
      </w:r>
      <w:r w:rsidR="007B60B7">
        <w:rPr>
          <w:b/>
        </w:rPr>
        <w:fldChar w:fldCharType="begin"/>
      </w:r>
      <w:r w:rsidR="007B60B7">
        <w:rPr>
          <w:b/>
        </w:rPr>
        <w:instrText xml:space="preserve"> INCLUDEPICTURE  "http://entrecomillas.com.co/wp-content/uploads/2014/09/logo_20congreso_1.png" \* MERGEFORMATINET </w:instrText>
      </w:r>
      <w:r w:rsidR="007B60B7">
        <w:rPr>
          <w:b/>
        </w:rPr>
        <w:fldChar w:fldCharType="separate"/>
      </w:r>
      <w:r w:rsidR="00C71ACD">
        <w:rPr>
          <w:b/>
        </w:rPr>
        <w:fldChar w:fldCharType="begin"/>
      </w:r>
      <w:r w:rsidR="00C71ACD">
        <w:rPr>
          <w:b/>
        </w:rPr>
        <w:instrText xml:space="preserve"> INCLUDEPICTURE  "http://entrecomillas.com.co/wp-content/uploads/2014/09/logo_20congreso_1.png" \* MERGEFORMATINET </w:instrText>
      </w:r>
      <w:r w:rsidR="00C71ACD">
        <w:rPr>
          <w:b/>
        </w:rPr>
        <w:fldChar w:fldCharType="separate"/>
      </w:r>
      <w:r w:rsidR="00DE12BD">
        <w:rPr>
          <w:b/>
        </w:rPr>
        <w:fldChar w:fldCharType="begin"/>
      </w:r>
      <w:r w:rsidR="00DE12BD">
        <w:rPr>
          <w:b/>
        </w:rPr>
        <w:instrText xml:space="preserve"> INCLUDEPICTURE  "http://entrecomillas.com.co/wp-content/uploads/2014/09/logo_20congreso_1.png" \* MERGEFORMATINET </w:instrText>
      </w:r>
      <w:r w:rsidR="00DE12BD">
        <w:rPr>
          <w:b/>
        </w:rPr>
        <w:fldChar w:fldCharType="separate"/>
      </w:r>
      <w:r w:rsidR="005C0B0C">
        <w:rPr>
          <w:b/>
        </w:rPr>
        <w:fldChar w:fldCharType="begin"/>
      </w:r>
      <w:r w:rsidR="005C0B0C">
        <w:rPr>
          <w:b/>
        </w:rPr>
        <w:instrText xml:space="preserve"> INCLUDEPICTURE  "http://entrecomillas.com.co/wp-content/uploads/2014/09/logo_20congreso_1.png" \* MERGEFORMATINET </w:instrText>
      </w:r>
      <w:r w:rsidR="005C0B0C">
        <w:rPr>
          <w:b/>
        </w:rPr>
        <w:fldChar w:fldCharType="separate"/>
      </w:r>
      <w:r w:rsidR="00B96123">
        <w:rPr>
          <w:b/>
        </w:rPr>
        <w:fldChar w:fldCharType="begin"/>
      </w:r>
      <w:r w:rsidR="00B96123">
        <w:rPr>
          <w:b/>
        </w:rPr>
        <w:instrText xml:space="preserve"> INCLUDEPICTURE  "http://entrecomillas.com.co/wp-content/uploads/2014/09/logo_20congreso_1.png" \* MERGEFORMATINET </w:instrText>
      </w:r>
      <w:r w:rsidR="00B96123">
        <w:rPr>
          <w:b/>
        </w:rPr>
        <w:fldChar w:fldCharType="separate"/>
      </w:r>
      <w:r w:rsidR="00B46A7F">
        <w:rPr>
          <w:b/>
        </w:rPr>
        <w:pict w14:anchorId="0FC6E9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i1025" type="#_x0000_t75" style="width:184.5pt;height:51.75pt">
            <v:imagedata r:id="rId8" r:href="rId9"/>
          </v:shape>
        </w:pict>
      </w:r>
      <w:r w:rsidR="00B96123">
        <w:rPr>
          <w:b/>
        </w:rPr>
        <w:fldChar w:fldCharType="end"/>
      </w:r>
      <w:r w:rsidR="005C0B0C">
        <w:rPr>
          <w:b/>
        </w:rPr>
        <w:fldChar w:fldCharType="end"/>
      </w:r>
      <w:r w:rsidR="00DE12BD">
        <w:rPr>
          <w:b/>
        </w:rPr>
        <w:fldChar w:fldCharType="end"/>
      </w:r>
      <w:r w:rsidR="00C71ACD">
        <w:rPr>
          <w:b/>
        </w:rPr>
        <w:fldChar w:fldCharType="end"/>
      </w:r>
      <w:r w:rsidR="007B60B7">
        <w:rPr>
          <w:b/>
        </w:rPr>
        <w:fldChar w:fldCharType="end"/>
      </w:r>
      <w:r w:rsidR="008B2AC3">
        <w:rPr>
          <w:b/>
        </w:rPr>
        <w:fldChar w:fldCharType="end"/>
      </w:r>
      <w:r w:rsidR="004D1BE9">
        <w:rPr>
          <w:b/>
        </w:rPr>
        <w:fldChar w:fldCharType="end"/>
      </w:r>
      <w:r w:rsidR="00170CE8">
        <w:rPr>
          <w:b/>
        </w:rPr>
        <w:fldChar w:fldCharType="end"/>
      </w:r>
      <w:r w:rsidR="003A745D">
        <w:rPr>
          <w:b/>
        </w:rPr>
        <w:fldChar w:fldCharType="end"/>
      </w:r>
      <w:r w:rsidR="0053425C">
        <w:rPr>
          <w:b/>
        </w:rPr>
        <w:fldChar w:fldCharType="end"/>
      </w:r>
      <w:r w:rsidR="005D2DC0">
        <w:rPr>
          <w:b/>
        </w:rPr>
        <w:fldChar w:fldCharType="end"/>
      </w:r>
      <w:r w:rsidR="00DE712F">
        <w:rPr>
          <w:b/>
        </w:rPr>
        <w:fldChar w:fldCharType="end"/>
      </w:r>
      <w:r w:rsidR="00783F87">
        <w:rPr>
          <w:b/>
        </w:rPr>
        <w:fldChar w:fldCharType="end"/>
      </w:r>
      <w:r w:rsidR="00F43EB5">
        <w:rPr>
          <w:b/>
        </w:rPr>
        <w:fldChar w:fldCharType="end"/>
      </w:r>
      <w:r w:rsidR="0083303A">
        <w:rPr>
          <w:b/>
        </w:rPr>
        <w:fldChar w:fldCharType="end"/>
      </w:r>
      <w:r w:rsidR="009B6244">
        <w:rPr>
          <w:b/>
        </w:rPr>
        <w:fldChar w:fldCharType="end"/>
      </w:r>
      <w:r w:rsidR="00B567CF">
        <w:rPr>
          <w:b/>
        </w:rPr>
        <w:fldChar w:fldCharType="end"/>
      </w:r>
      <w:r w:rsidR="005B2735">
        <w:rPr>
          <w:b/>
        </w:rPr>
        <w:fldChar w:fldCharType="end"/>
      </w:r>
      <w:r w:rsidR="005910E9">
        <w:rPr>
          <w:b/>
        </w:rPr>
        <w:fldChar w:fldCharType="end"/>
      </w:r>
      <w:r w:rsidR="00AF7BC0">
        <w:rPr>
          <w:b/>
        </w:rPr>
        <w:fldChar w:fldCharType="end"/>
      </w:r>
      <w:r w:rsidR="007F2433">
        <w:rPr>
          <w:b/>
        </w:rPr>
        <w:fldChar w:fldCharType="end"/>
      </w:r>
      <w:r w:rsidR="002B5934">
        <w:rPr>
          <w:b/>
        </w:rPr>
        <w:fldChar w:fldCharType="end"/>
      </w:r>
      <w:r w:rsidR="00335962">
        <w:rPr>
          <w:b/>
        </w:rPr>
        <w:fldChar w:fldCharType="end"/>
      </w:r>
      <w:r w:rsidR="00D53B7B">
        <w:rPr>
          <w:b/>
        </w:rPr>
        <w:fldChar w:fldCharType="end"/>
      </w:r>
      <w:r w:rsidR="00223C62">
        <w:rPr>
          <w:b/>
        </w:rPr>
        <w:fldChar w:fldCharType="end"/>
      </w:r>
      <w:r w:rsidR="001249DE">
        <w:rPr>
          <w:b/>
        </w:rPr>
        <w:fldChar w:fldCharType="end"/>
      </w:r>
      <w:r w:rsidR="00C8137D">
        <w:rPr>
          <w:b/>
        </w:rPr>
        <w:fldChar w:fldCharType="end"/>
      </w:r>
      <w:r w:rsidR="009644EC">
        <w:rPr>
          <w:b/>
        </w:rPr>
        <w:fldChar w:fldCharType="end"/>
      </w:r>
      <w:r w:rsidR="00B16C31">
        <w:rPr>
          <w:b/>
        </w:rPr>
        <w:fldChar w:fldCharType="end"/>
      </w:r>
      <w:r w:rsidR="00A325B3">
        <w:rPr>
          <w:b/>
        </w:rPr>
        <w:fldChar w:fldCharType="end"/>
      </w:r>
      <w:r w:rsidR="00240AE1">
        <w:rPr>
          <w:b/>
        </w:rPr>
        <w:fldChar w:fldCharType="end"/>
      </w:r>
      <w:r w:rsidR="00EE6DA9">
        <w:rPr>
          <w:b/>
        </w:rPr>
        <w:fldChar w:fldCharType="end"/>
      </w:r>
      <w:r w:rsidR="00986738">
        <w:rPr>
          <w:b/>
        </w:rPr>
        <w:fldChar w:fldCharType="end"/>
      </w:r>
      <w:r w:rsidR="00AB7132">
        <w:rPr>
          <w:b/>
        </w:rPr>
        <w:fldChar w:fldCharType="end"/>
      </w:r>
      <w:r w:rsidR="00E174E0">
        <w:rPr>
          <w:b/>
        </w:rPr>
        <w:fldChar w:fldCharType="end"/>
      </w:r>
      <w:r w:rsidR="00DE73CD">
        <w:rPr>
          <w:b/>
        </w:rPr>
        <w:fldChar w:fldCharType="end"/>
      </w:r>
      <w:r w:rsidR="00AF61D6">
        <w:rPr>
          <w:b/>
        </w:rPr>
        <w:fldChar w:fldCharType="end"/>
      </w:r>
      <w:r w:rsidR="00CD0342">
        <w:rPr>
          <w:b/>
        </w:rPr>
        <w:fldChar w:fldCharType="end"/>
      </w:r>
      <w:r w:rsidRPr="00E775AA">
        <w:rPr>
          <w:b/>
        </w:rPr>
        <w:fldChar w:fldCharType="end"/>
      </w:r>
    </w:p>
    <w:p w14:paraId="4625C084" w14:textId="77777777" w:rsidR="00705A7A" w:rsidRPr="000F19BA" w:rsidRDefault="00705A7A" w:rsidP="00C84D67">
      <w:pPr>
        <w:spacing w:after="0" w:line="240" w:lineRule="auto"/>
        <w:jc w:val="center"/>
        <w:rPr>
          <w:rFonts w:ascii="Book Antiqua" w:hAnsi="Book Antiqua" w:cstheme="majorHAnsi"/>
          <w:b/>
          <w:color w:val="000000"/>
          <w:sz w:val="24"/>
          <w:szCs w:val="24"/>
        </w:rPr>
      </w:pPr>
    </w:p>
    <w:p w14:paraId="3618E2BE" w14:textId="77777777" w:rsidR="00A90B24" w:rsidRDefault="00A90B24" w:rsidP="002F6C88">
      <w:pPr>
        <w:spacing w:after="0" w:line="240" w:lineRule="auto"/>
        <w:jc w:val="center"/>
        <w:rPr>
          <w:rFonts w:ascii="Arial" w:hAnsi="Arial" w:cs="Arial"/>
          <w:b/>
          <w:color w:val="000000"/>
        </w:rPr>
      </w:pPr>
    </w:p>
    <w:p w14:paraId="19402541" w14:textId="77777777" w:rsidR="00A90B24" w:rsidRPr="002C7CF7" w:rsidRDefault="00A90B24" w:rsidP="002F6C88">
      <w:pPr>
        <w:spacing w:after="0" w:line="240" w:lineRule="auto"/>
        <w:jc w:val="center"/>
        <w:rPr>
          <w:rFonts w:ascii="Arial" w:hAnsi="Arial" w:cs="Arial"/>
          <w:b/>
          <w:color w:val="000000"/>
          <w:sz w:val="24"/>
          <w:szCs w:val="24"/>
        </w:rPr>
      </w:pPr>
    </w:p>
    <w:p w14:paraId="67BBA5C1" w14:textId="5F3149C5" w:rsidR="002C7CF7" w:rsidRPr="002C7CF7" w:rsidRDefault="002F6C88" w:rsidP="002C7CF7">
      <w:pPr>
        <w:spacing w:after="0" w:line="240" w:lineRule="auto"/>
        <w:jc w:val="center"/>
        <w:rPr>
          <w:rFonts w:ascii="Arial" w:eastAsia="Times New Roman" w:hAnsi="Arial" w:cs="Arial"/>
          <w:b/>
          <w:color w:val="000000"/>
          <w:sz w:val="24"/>
          <w:szCs w:val="24"/>
          <w:lang w:eastAsia="es-CO"/>
        </w:rPr>
      </w:pPr>
      <w:r w:rsidRPr="002C7CF7">
        <w:rPr>
          <w:rFonts w:ascii="Arial" w:hAnsi="Arial" w:cs="Arial"/>
          <w:b/>
          <w:color w:val="000000"/>
          <w:sz w:val="24"/>
          <w:szCs w:val="24"/>
        </w:rPr>
        <w:t xml:space="preserve">TEXTO APROBADO EN LA COMISIÓN PRIMERA DE LA HONORABLE CÁMARA DE REPRESENTANTES EN PRIMER DEBATE PRIMERA VUELTA AL </w:t>
      </w:r>
      <w:r w:rsidR="000D072B" w:rsidRPr="002C7CF7">
        <w:rPr>
          <w:rFonts w:ascii="Arial" w:eastAsia="Times New Roman" w:hAnsi="Arial" w:cs="Arial"/>
          <w:b/>
          <w:color w:val="000000"/>
          <w:sz w:val="24"/>
          <w:szCs w:val="24"/>
          <w:lang w:eastAsia="es-CO"/>
        </w:rPr>
        <w:t>PROYECTO DE ACTO LEGISLATIVO No</w:t>
      </w:r>
      <w:r w:rsidRPr="002C7CF7">
        <w:rPr>
          <w:rFonts w:ascii="Arial" w:eastAsia="Times New Roman" w:hAnsi="Arial" w:cs="Arial"/>
          <w:b/>
          <w:color w:val="000000"/>
          <w:sz w:val="24"/>
          <w:szCs w:val="24"/>
          <w:lang w:eastAsia="es-CO"/>
        </w:rPr>
        <w:t xml:space="preserve">. </w:t>
      </w:r>
      <w:r w:rsidR="002C7CF7" w:rsidRPr="002C7CF7">
        <w:rPr>
          <w:rFonts w:ascii="Arial" w:eastAsia="Times New Roman" w:hAnsi="Arial" w:cs="Arial"/>
          <w:b/>
          <w:color w:val="000000"/>
          <w:sz w:val="24"/>
          <w:szCs w:val="24"/>
          <w:lang w:eastAsia="es-CO"/>
        </w:rPr>
        <w:t>33</w:t>
      </w:r>
      <w:r w:rsidR="002C7CF7" w:rsidRPr="002C7CF7">
        <w:rPr>
          <w:rFonts w:ascii="Arial" w:eastAsia="Arial" w:hAnsi="Arial" w:cs="Arial"/>
          <w:b/>
          <w:sz w:val="24"/>
          <w:szCs w:val="24"/>
        </w:rPr>
        <w:t>6 DE 2024 CÁMARA “POR MEDIO DEL CUAL SE ADOPTA UNA REFORMA POLÍTICA Y ELECTORAL”.</w:t>
      </w:r>
    </w:p>
    <w:p w14:paraId="24D2D932" w14:textId="36EEFE92" w:rsidR="002C7CF7" w:rsidRDefault="002C7CF7" w:rsidP="002C7C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Arial" w:eastAsia="Arial" w:hAnsi="Arial" w:cs="Arial"/>
          <w:b/>
          <w:sz w:val="24"/>
          <w:szCs w:val="24"/>
        </w:rPr>
      </w:pPr>
    </w:p>
    <w:p w14:paraId="09A905C1" w14:textId="77777777" w:rsidR="00866744" w:rsidRPr="002C7CF7" w:rsidRDefault="00866744" w:rsidP="002C7C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Arial" w:eastAsia="Arial" w:hAnsi="Arial" w:cs="Arial"/>
          <w:b/>
          <w:sz w:val="24"/>
          <w:szCs w:val="24"/>
        </w:rPr>
      </w:pPr>
    </w:p>
    <w:p w14:paraId="47E32536" w14:textId="05EC2FAF" w:rsidR="002C7CF7" w:rsidRDefault="00095793" w:rsidP="002C7C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Arial" w:eastAsia="Arial" w:hAnsi="Arial" w:cs="Arial"/>
          <w:b/>
          <w:sz w:val="24"/>
          <w:szCs w:val="24"/>
        </w:rPr>
      </w:pPr>
      <w:r w:rsidRPr="00095793">
        <w:rPr>
          <w:rFonts w:ascii="Arial" w:eastAsia="Arial" w:hAnsi="Arial" w:cs="Arial"/>
          <w:b/>
          <w:sz w:val="24"/>
          <w:szCs w:val="24"/>
        </w:rPr>
        <w:t>EL CONGRESO DE COLOMBIA</w:t>
      </w:r>
    </w:p>
    <w:p w14:paraId="50EE04B2" w14:textId="13927719" w:rsidR="00095793" w:rsidRDefault="00095793" w:rsidP="002C7C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Arial" w:eastAsia="Arial" w:hAnsi="Arial" w:cs="Arial"/>
          <w:b/>
          <w:sz w:val="24"/>
          <w:szCs w:val="24"/>
        </w:rPr>
      </w:pPr>
    </w:p>
    <w:p w14:paraId="74EFAF0E" w14:textId="77777777" w:rsidR="00866744" w:rsidRPr="00095793" w:rsidRDefault="00866744" w:rsidP="002C7C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Arial" w:eastAsia="Arial" w:hAnsi="Arial" w:cs="Arial"/>
          <w:b/>
          <w:sz w:val="24"/>
          <w:szCs w:val="24"/>
        </w:rPr>
      </w:pPr>
    </w:p>
    <w:p w14:paraId="70175E7B" w14:textId="77777777" w:rsidR="002C7CF7" w:rsidRPr="002C7CF7" w:rsidRDefault="002C7CF7" w:rsidP="002C7C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Arial" w:eastAsia="Arial" w:hAnsi="Arial" w:cs="Arial"/>
          <w:b/>
          <w:sz w:val="24"/>
          <w:szCs w:val="24"/>
        </w:rPr>
      </w:pPr>
      <w:r w:rsidRPr="002C7CF7">
        <w:rPr>
          <w:rFonts w:ascii="Arial" w:eastAsia="Arial" w:hAnsi="Arial" w:cs="Arial"/>
          <w:b/>
          <w:sz w:val="24"/>
          <w:szCs w:val="24"/>
        </w:rPr>
        <w:t>DECRETA:</w:t>
      </w:r>
    </w:p>
    <w:p w14:paraId="4B909B08" w14:textId="5A2E4D42" w:rsidR="002C7CF7" w:rsidRDefault="002C7CF7" w:rsidP="002C7CF7">
      <w:pPr>
        <w:spacing w:after="0" w:line="240" w:lineRule="auto"/>
        <w:jc w:val="both"/>
        <w:rPr>
          <w:rFonts w:ascii="Arial" w:eastAsia="Arial" w:hAnsi="Arial" w:cs="Arial"/>
          <w:sz w:val="24"/>
          <w:szCs w:val="24"/>
        </w:rPr>
      </w:pPr>
    </w:p>
    <w:p w14:paraId="3D56C2F4" w14:textId="1F9EE92A" w:rsidR="00866744" w:rsidRDefault="00866744" w:rsidP="002C7CF7">
      <w:pPr>
        <w:spacing w:after="0" w:line="240" w:lineRule="auto"/>
        <w:jc w:val="both"/>
        <w:rPr>
          <w:rFonts w:ascii="Arial" w:eastAsia="Arial" w:hAnsi="Arial" w:cs="Arial"/>
          <w:sz w:val="24"/>
          <w:szCs w:val="24"/>
        </w:rPr>
      </w:pPr>
    </w:p>
    <w:p w14:paraId="2E63B172" w14:textId="77777777" w:rsidR="00866744" w:rsidRPr="002C7CF7" w:rsidRDefault="00866744" w:rsidP="002C7CF7">
      <w:pPr>
        <w:spacing w:after="0" w:line="240" w:lineRule="auto"/>
        <w:jc w:val="both"/>
        <w:rPr>
          <w:rFonts w:ascii="Arial" w:eastAsia="Arial" w:hAnsi="Arial" w:cs="Arial"/>
          <w:sz w:val="24"/>
          <w:szCs w:val="24"/>
        </w:rPr>
      </w:pPr>
    </w:p>
    <w:p w14:paraId="05984F9C" w14:textId="77777777" w:rsidR="002C7CF7" w:rsidRPr="002C7CF7" w:rsidRDefault="002C7CF7" w:rsidP="002C7CF7">
      <w:pPr>
        <w:spacing w:after="0" w:line="240" w:lineRule="auto"/>
        <w:jc w:val="both"/>
        <w:rPr>
          <w:rFonts w:ascii="Arial" w:eastAsia="Arial" w:hAnsi="Arial" w:cs="Arial"/>
          <w:sz w:val="24"/>
          <w:szCs w:val="24"/>
        </w:rPr>
      </w:pPr>
      <w:r w:rsidRPr="002C7CF7">
        <w:rPr>
          <w:rFonts w:ascii="Arial" w:eastAsia="Arial" w:hAnsi="Arial" w:cs="Arial"/>
          <w:b/>
          <w:sz w:val="24"/>
          <w:szCs w:val="24"/>
        </w:rPr>
        <w:t>Artículo 1°.</w:t>
      </w:r>
      <w:r w:rsidRPr="002C7CF7">
        <w:rPr>
          <w:rFonts w:ascii="Arial" w:eastAsia="Arial" w:hAnsi="Arial" w:cs="Arial"/>
          <w:sz w:val="24"/>
          <w:szCs w:val="24"/>
        </w:rPr>
        <w:t xml:space="preserve"> Modifíquese el artículo 107 de la Constitución el cual quedará así:</w:t>
      </w:r>
    </w:p>
    <w:p w14:paraId="3F32D502" w14:textId="77777777" w:rsidR="002C7CF7" w:rsidRPr="002C7CF7" w:rsidRDefault="002C7CF7" w:rsidP="002C7CF7">
      <w:pPr>
        <w:spacing w:after="0" w:line="240" w:lineRule="auto"/>
        <w:jc w:val="both"/>
        <w:rPr>
          <w:rFonts w:ascii="Arial" w:eastAsia="Arial" w:hAnsi="Arial" w:cs="Arial"/>
          <w:sz w:val="24"/>
          <w:szCs w:val="24"/>
        </w:rPr>
      </w:pPr>
    </w:p>
    <w:p w14:paraId="1C22968E" w14:textId="77777777" w:rsidR="002C7CF7" w:rsidRPr="002C7CF7" w:rsidRDefault="002C7CF7" w:rsidP="002C7CF7">
      <w:pPr>
        <w:spacing w:after="0" w:line="240" w:lineRule="auto"/>
        <w:ind w:left="284"/>
        <w:jc w:val="both"/>
        <w:rPr>
          <w:rFonts w:ascii="Arial" w:eastAsia="Arial" w:hAnsi="Arial" w:cs="Arial"/>
          <w:sz w:val="24"/>
          <w:szCs w:val="24"/>
        </w:rPr>
      </w:pPr>
      <w:r w:rsidRPr="002C7CF7">
        <w:rPr>
          <w:rFonts w:ascii="Arial" w:eastAsia="Arial" w:hAnsi="Arial" w:cs="Arial"/>
          <w:b/>
          <w:sz w:val="24"/>
          <w:szCs w:val="24"/>
        </w:rPr>
        <w:t>Artículo 107.</w:t>
      </w:r>
      <w:r w:rsidRPr="002C7CF7">
        <w:rPr>
          <w:rFonts w:ascii="Arial" w:eastAsia="Arial" w:hAnsi="Arial" w:cs="Arial"/>
          <w:sz w:val="24"/>
          <w:szCs w:val="24"/>
        </w:rPr>
        <w:t xml:space="preserve"> Se garantiza a todos los ciudadanos el derecho a fundar, organizar y desarrollar partidos y movimientos políticos, y la libertad de afiliarse a ellos o de retirarse.</w:t>
      </w:r>
    </w:p>
    <w:p w14:paraId="75F67D7B" w14:textId="77777777" w:rsidR="002C7CF7" w:rsidRPr="002C7CF7" w:rsidRDefault="002C7CF7" w:rsidP="002C7CF7">
      <w:pPr>
        <w:spacing w:after="0" w:line="240" w:lineRule="auto"/>
        <w:ind w:left="284"/>
        <w:jc w:val="both"/>
        <w:rPr>
          <w:rFonts w:ascii="Arial" w:eastAsia="Arial" w:hAnsi="Arial" w:cs="Arial"/>
          <w:sz w:val="24"/>
          <w:szCs w:val="24"/>
        </w:rPr>
      </w:pPr>
    </w:p>
    <w:p w14:paraId="0C38C4DC" w14:textId="38029813" w:rsidR="002C7CF7" w:rsidRPr="002C7CF7" w:rsidRDefault="002C7CF7" w:rsidP="002C7CF7">
      <w:pPr>
        <w:spacing w:after="0" w:line="240" w:lineRule="auto"/>
        <w:ind w:left="284"/>
        <w:jc w:val="both"/>
        <w:rPr>
          <w:rFonts w:ascii="Arial" w:eastAsia="Arial" w:hAnsi="Arial" w:cs="Arial"/>
          <w:sz w:val="24"/>
          <w:szCs w:val="24"/>
        </w:rPr>
      </w:pPr>
      <w:r w:rsidRPr="002C7CF7">
        <w:rPr>
          <w:rFonts w:ascii="Arial" w:eastAsia="Arial" w:hAnsi="Arial" w:cs="Arial"/>
          <w:sz w:val="24"/>
          <w:szCs w:val="24"/>
        </w:rPr>
        <w:t>En ningún caso se permitirá a los ciudadanos pertenecer simultáneamente a más de un partido o movimiento político</w:t>
      </w:r>
      <w:r w:rsidR="00B46A7F">
        <w:rPr>
          <w:rFonts w:ascii="Arial" w:eastAsia="Arial" w:hAnsi="Arial" w:cs="Arial"/>
          <w:sz w:val="24"/>
          <w:szCs w:val="24"/>
        </w:rPr>
        <w:t xml:space="preserve"> con personería jurídica.</w:t>
      </w:r>
    </w:p>
    <w:p w14:paraId="78E4D20F" w14:textId="77777777" w:rsidR="002C7CF7" w:rsidRPr="002C7CF7" w:rsidRDefault="002C7CF7" w:rsidP="002C7CF7">
      <w:pPr>
        <w:spacing w:after="0" w:line="240" w:lineRule="auto"/>
        <w:ind w:left="284"/>
        <w:jc w:val="both"/>
        <w:rPr>
          <w:rFonts w:ascii="Arial" w:eastAsia="Arial" w:hAnsi="Arial" w:cs="Arial"/>
          <w:sz w:val="24"/>
          <w:szCs w:val="24"/>
        </w:rPr>
      </w:pPr>
    </w:p>
    <w:p w14:paraId="7D5B74BE" w14:textId="2FBA0658" w:rsidR="002C7CF7" w:rsidRPr="002C7CF7" w:rsidRDefault="002C7CF7" w:rsidP="002C7CF7">
      <w:pPr>
        <w:spacing w:after="0" w:line="240" w:lineRule="auto"/>
        <w:ind w:left="284"/>
        <w:jc w:val="both"/>
        <w:rPr>
          <w:rFonts w:ascii="Arial" w:eastAsia="Arial" w:hAnsi="Arial" w:cs="Arial"/>
          <w:sz w:val="24"/>
          <w:szCs w:val="24"/>
        </w:rPr>
      </w:pPr>
      <w:r w:rsidRPr="002C7CF7">
        <w:rPr>
          <w:rFonts w:ascii="Arial" w:eastAsia="Arial" w:hAnsi="Arial" w:cs="Arial"/>
          <w:sz w:val="24"/>
          <w:szCs w:val="24"/>
        </w:rPr>
        <w:t>Los partidos y movimientos políticos se organizarán democráticamente y tendrán como principios rectores la transparencia, objetividad, moralidad, la equidad de género, y el deber de presentar</w:t>
      </w:r>
      <w:r w:rsidR="00B46A7F">
        <w:rPr>
          <w:rFonts w:ascii="Arial" w:eastAsia="Arial" w:hAnsi="Arial" w:cs="Arial"/>
          <w:sz w:val="24"/>
          <w:szCs w:val="24"/>
        </w:rPr>
        <w:t>, actualizar</w:t>
      </w:r>
      <w:r w:rsidRPr="002C7CF7">
        <w:rPr>
          <w:rFonts w:ascii="Arial" w:eastAsia="Arial" w:hAnsi="Arial" w:cs="Arial"/>
          <w:sz w:val="24"/>
          <w:szCs w:val="24"/>
        </w:rPr>
        <w:t xml:space="preserve"> y divulgar sus programas políticos</w:t>
      </w:r>
      <w:r w:rsidR="00B46A7F">
        <w:rPr>
          <w:rFonts w:ascii="Arial" w:eastAsia="Arial" w:hAnsi="Arial" w:cs="Arial"/>
          <w:sz w:val="24"/>
          <w:szCs w:val="24"/>
        </w:rPr>
        <w:t xml:space="preserve"> de forma accesible para toda la ciudadanía</w:t>
      </w:r>
      <w:r w:rsidRPr="002C7CF7">
        <w:rPr>
          <w:rFonts w:ascii="Arial" w:eastAsia="Arial" w:hAnsi="Arial" w:cs="Arial"/>
          <w:sz w:val="24"/>
          <w:szCs w:val="24"/>
        </w:rPr>
        <w:t>.</w:t>
      </w:r>
    </w:p>
    <w:p w14:paraId="389AA16C" w14:textId="77777777" w:rsidR="002C7CF7" w:rsidRPr="002C7CF7" w:rsidRDefault="002C7CF7" w:rsidP="002C7CF7">
      <w:pPr>
        <w:spacing w:after="0" w:line="240" w:lineRule="auto"/>
        <w:ind w:left="284"/>
        <w:jc w:val="both"/>
        <w:rPr>
          <w:rFonts w:ascii="Arial" w:eastAsia="Arial" w:hAnsi="Arial" w:cs="Arial"/>
          <w:sz w:val="24"/>
          <w:szCs w:val="24"/>
        </w:rPr>
      </w:pPr>
    </w:p>
    <w:p w14:paraId="1F2F8494" w14:textId="296DB76E" w:rsidR="002C7CF7" w:rsidRDefault="002C7CF7" w:rsidP="002C7CF7">
      <w:pPr>
        <w:spacing w:after="0" w:line="240" w:lineRule="auto"/>
        <w:ind w:left="284"/>
        <w:jc w:val="both"/>
        <w:rPr>
          <w:rFonts w:ascii="Arial" w:eastAsia="Arial" w:hAnsi="Arial" w:cs="Arial"/>
          <w:sz w:val="24"/>
          <w:szCs w:val="24"/>
        </w:rPr>
      </w:pPr>
      <w:r w:rsidRPr="002C7CF7">
        <w:rPr>
          <w:rFonts w:ascii="Arial" w:eastAsia="Arial" w:hAnsi="Arial" w:cs="Arial"/>
          <w:sz w:val="24"/>
          <w:szCs w:val="24"/>
        </w:rPr>
        <w:t xml:space="preserve">Para la toma de sus decisiones o la escogencia de sus candidatos propios o por coalición, </w:t>
      </w:r>
      <w:r w:rsidR="004E4FFE">
        <w:rPr>
          <w:rFonts w:ascii="Arial" w:eastAsia="Arial" w:hAnsi="Arial" w:cs="Arial"/>
          <w:sz w:val="24"/>
          <w:szCs w:val="24"/>
        </w:rPr>
        <w:t>deber</w:t>
      </w:r>
      <w:r w:rsidRPr="002C7CF7">
        <w:rPr>
          <w:rFonts w:ascii="Arial" w:eastAsia="Arial" w:hAnsi="Arial" w:cs="Arial"/>
          <w:sz w:val="24"/>
          <w:szCs w:val="24"/>
        </w:rPr>
        <w:t>án celebrar consultas internas o interpartidistas de afiliados, de acuerdo con lo previsto</w:t>
      </w:r>
      <w:r w:rsidR="00B46A7F">
        <w:rPr>
          <w:rFonts w:ascii="Arial" w:eastAsia="Arial" w:hAnsi="Arial" w:cs="Arial"/>
          <w:sz w:val="24"/>
          <w:szCs w:val="24"/>
        </w:rPr>
        <w:t xml:space="preserve"> en sus estatutos y</w:t>
      </w:r>
      <w:r w:rsidRPr="002C7CF7">
        <w:rPr>
          <w:rFonts w:ascii="Arial" w:eastAsia="Arial" w:hAnsi="Arial" w:cs="Arial"/>
          <w:sz w:val="24"/>
          <w:szCs w:val="24"/>
        </w:rPr>
        <w:t xml:space="preserve"> en la ley.</w:t>
      </w:r>
    </w:p>
    <w:p w14:paraId="41296878" w14:textId="77777777" w:rsidR="00B46A7F" w:rsidRPr="002C7CF7" w:rsidRDefault="00B46A7F" w:rsidP="002C7CF7">
      <w:pPr>
        <w:spacing w:after="0" w:line="240" w:lineRule="auto"/>
        <w:ind w:left="284"/>
        <w:jc w:val="both"/>
        <w:rPr>
          <w:rFonts w:ascii="Arial" w:eastAsia="Arial" w:hAnsi="Arial" w:cs="Arial"/>
          <w:sz w:val="24"/>
          <w:szCs w:val="24"/>
        </w:rPr>
      </w:pPr>
    </w:p>
    <w:p w14:paraId="7CFDDB28" w14:textId="082F49A9" w:rsidR="002C7CF7" w:rsidRPr="002C7CF7" w:rsidRDefault="002C7CF7" w:rsidP="002C7CF7">
      <w:pPr>
        <w:spacing w:after="0" w:line="240" w:lineRule="auto"/>
        <w:ind w:left="284"/>
        <w:jc w:val="both"/>
        <w:rPr>
          <w:rFonts w:ascii="Arial" w:eastAsia="Arial" w:hAnsi="Arial" w:cs="Arial"/>
          <w:sz w:val="24"/>
          <w:szCs w:val="24"/>
        </w:rPr>
      </w:pPr>
      <w:r w:rsidRPr="002C7CF7">
        <w:rPr>
          <w:rFonts w:ascii="Arial" w:eastAsia="Arial" w:hAnsi="Arial" w:cs="Arial"/>
          <w:sz w:val="24"/>
          <w:szCs w:val="24"/>
        </w:rPr>
        <w:t xml:space="preserve">En el caso de las consultas </w:t>
      </w:r>
      <w:r w:rsidR="00B46A7F">
        <w:rPr>
          <w:rFonts w:ascii="Arial" w:eastAsia="Arial" w:hAnsi="Arial" w:cs="Arial"/>
          <w:sz w:val="24"/>
          <w:szCs w:val="24"/>
        </w:rPr>
        <w:t xml:space="preserve">internas o interpartidistas de afiliados </w:t>
      </w:r>
      <w:r w:rsidRPr="002C7CF7">
        <w:rPr>
          <w:rFonts w:ascii="Arial" w:eastAsia="Arial" w:hAnsi="Arial" w:cs="Arial"/>
          <w:sz w:val="24"/>
          <w:szCs w:val="24"/>
        </w:rPr>
        <w:t xml:space="preserve">se aplicarán las normas sobre financiación y publicidad de campañas y acceso a los medios de comunicación del Estado, que rigen para las elecciones ordinarias. </w:t>
      </w:r>
    </w:p>
    <w:p w14:paraId="31CD92FB" w14:textId="77777777" w:rsidR="002C7CF7" w:rsidRPr="002C7CF7" w:rsidRDefault="002C7CF7" w:rsidP="002C7CF7">
      <w:pPr>
        <w:spacing w:after="0" w:line="240" w:lineRule="auto"/>
        <w:ind w:left="284"/>
        <w:jc w:val="both"/>
        <w:rPr>
          <w:rFonts w:ascii="Arial" w:eastAsia="Arial" w:hAnsi="Arial" w:cs="Arial"/>
          <w:sz w:val="24"/>
          <w:szCs w:val="24"/>
        </w:rPr>
      </w:pPr>
    </w:p>
    <w:p w14:paraId="368C6DFE" w14:textId="77777777" w:rsidR="002C7CF7" w:rsidRPr="002C7CF7" w:rsidRDefault="002C7CF7" w:rsidP="002C7CF7">
      <w:pPr>
        <w:spacing w:after="0" w:line="240" w:lineRule="auto"/>
        <w:ind w:left="284"/>
        <w:jc w:val="both"/>
        <w:rPr>
          <w:rFonts w:ascii="Arial" w:eastAsia="Arial" w:hAnsi="Arial" w:cs="Arial"/>
          <w:sz w:val="24"/>
          <w:szCs w:val="24"/>
        </w:rPr>
      </w:pPr>
      <w:r w:rsidRPr="002C7CF7">
        <w:rPr>
          <w:rFonts w:ascii="Arial" w:eastAsia="Arial" w:hAnsi="Arial" w:cs="Arial"/>
          <w:sz w:val="24"/>
          <w:szCs w:val="24"/>
        </w:rPr>
        <w:t>Quien participe en las consultas internas de afiliados de un partido o movimiento político o en consultas interpartidistas, no podrá inscribirse por otro en el mismo proceso electoral. El resultado de las consultas será obligatorio.</w:t>
      </w:r>
    </w:p>
    <w:p w14:paraId="446475B3" w14:textId="77777777" w:rsidR="002C7CF7" w:rsidRPr="002C7CF7" w:rsidRDefault="002C7CF7" w:rsidP="002C7CF7">
      <w:pPr>
        <w:spacing w:after="0" w:line="240" w:lineRule="auto"/>
        <w:ind w:left="284"/>
        <w:jc w:val="both"/>
        <w:rPr>
          <w:rFonts w:ascii="Arial" w:eastAsia="Arial" w:hAnsi="Arial" w:cs="Arial"/>
          <w:sz w:val="24"/>
          <w:szCs w:val="24"/>
        </w:rPr>
      </w:pPr>
    </w:p>
    <w:p w14:paraId="5D04385B" w14:textId="036D9C49" w:rsidR="002C7CF7" w:rsidRPr="002C7CF7" w:rsidRDefault="002C7CF7" w:rsidP="002C7CF7">
      <w:pPr>
        <w:spacing w:after="0" w:line="240" w:lineRule="auto"/>
        <w:ind w:left="284"/>
        <w:jc w:val="both"/>
        <w:rPr>
          <w:rFonts w:ascii="Arial" w:eastAsia="Arial" w:hAnsi="Arial" w:cs="Arial"/>
          <w:sz w:val="24"/>
          <w:szCs w:val="24"/>
        </w:rPr>
      </w:pPr>
      <w:r w:rsidRPr="002C7CF7">
        <w:rPr>
          <w:rFonts w:ascii="Arial" w:eastAsia="Arial" w:hAnsi="Arial" w:cs="Arial"/>
          <w:sz w:val="24"/>
          <w:szCs w:val="24"/>
        </w:rPr>
        <w:lastRenderedPageBreak/>
        <w:t xml:space="preserve">Los directivos de los partidos y movimientos políticos deberán </w:t>
      </w:r>
      <w:r w:rsidR="004E4FFE">
        <w:rPr>
          <w:rFonts w:ascii="Arial" w:eastAsia="Arial" w:hAnsi="Arial" w:cs="Arial"/>
          <w:sz w:val="24"/>
          <w:szCs w:val="24"/>
        </w:rPr>
        <w:t xml:space="preserve">establecer </w:t>
      </w:r>
      <w:r w:rsidRPr="002C7CF7">
        <w:rPr>
          <w:rFonts w:ascii="Arial" w:eastAsia="Arial" w:hAnsi="Arial" w:cs="Arial"/>
          <w:sz w:val="24"/>
          <w:szCs w:val="24"/>
        </w:rPr>
        <w:t>procesos de democratización interna y el fortalecimiento del régimen de bancadas</w:t>
      </w:r>
    </w:p>
    <w:p w14:paraId="05F2DD38" w14:textId="77777777" w:rsidR="002C7CF7" w:rsidRPr="002C7CF7" w:rsidRDefault="002C7CF7" w:rsidP="002C7CF7">
      <w:pPr>
        <w:spacing w:after="0" w:line="240" w:lineRule="auto"/>
        <w:ind w:left="284"/>
        <w:jc w:val="both"/>
        <w:rPr>
          <w:rFonts w:ascii="Arial" w:eastAsia="Arial" w:hAnsi="Arial" w:cs="Arial"/>
          <w:sz w:val="24"/>
          <w:szCs w:val="24"/>
        </w:rPr>
      </w:pPr>
    </w:p>
    <w:p w14:paraId="511D5EDF" w14:textId="08B3F2D6" w:rsidR="002C7CF7" w:rsidRPr="002C7CF7" w:rsidRDefault="002C7CF7" w:rsidP="002C7CF7">
      <w:pPr>
        <w:spacing w:after="0" w:line="240" w:lineRule="auto"/>
        <w:ind w:left="284"/>
        <w:jc w:val="both"/>
        <w:rPr>
          <w:rFonts w:ascii="Arial" w:eastAsia="Arial" w:hAnsi="Arial" w:cs="Arial"/>
          <w:sz w:val="24"/>
          <w:szCs w:val="24"/>
        </w:rPr>
      </w:pPr>
      <w:r w:rsidRPr="002C7CF7">
        <w:rPr>
          <w:rFonts w:ascii="Arial" w:eastAsia="Arial" w:hAnsi="Arial" w:cs="Arial"/>
          <w:sz w:val="24"/>
          <w:szCs w:val="24"/>
        </w:rPr>
        <w:t xml:space="preserve">Los partidos y movimientos políticos deberán responder por toda violación o contravención a las normas que rigen su organización, funcionamiento o financiación, así como también por avalar candidatos elegidos en cargos o corporaciones públicas de elección popular, </w:t>
      </w:r>
      <w:r w:rsidR="004E4FFE">
        <w:rPr>
          <w:rFonts w:ascii="Arial" w:eastAsia="Arial" w:hAnsi="Arial" w:cs="Arial"/>
          <w:sz w:val="24"/>
          <w:szCs w:val="24"/>
        </w:rPr>
        <w:t xml:space="preserve">a </w:t>
      </w:r>
      <w:r w:rsidRPr="002C7CF7">
        <w:rPr>
          <w:rFonts w:ascii="Arial" w:eastAsia="Arial" w:hAnsi="Arial" w:cs="Arial"/>
          <w:sz w:val="24"/>
          <w:szCs w:val="24"/>
        </w:rPr>
        <w:t xml:space="preserve">quienes hayan sido o fueren condenados durante el ejercicio del cargo </w:t>
      </w:r>
      <w:r w:rsidR="004E4FFE">
        <w:rPr>
          <w:rFonts w:ascii="Arial" w:eastAsia="Arial" w:hAnsi="Arial" w:cs="Arial"/>
          <w:sz w:val="24"/>
          <w:szCs w:val="24"/>
        </w:rPr>
        <w:t xml:space="preserve">o con posterioridad con ocasión a las conductas realizadas durante el cargo público, </w:t>
      </w:r>
      <w:r w:rsidRPr="002C7CF7">
        <w:rPr>
          <w:rFonts w:ascii="Arial" w:eastAsia="Arial" w:hAnsi="Arial" w:cs="Arial"/>
          <w:sz w:val="24"/>
          <w:szCs w:val="24"/>
        </w:rPr>
        <w:t>al cual se avaló mediante sentencia ejecutoriada en Colombia o en el exterior por delitos relacionados con la vinculación a grupos armados ilegales y actividades del narcotráfico o de delitos contra los mecanismos de participación democrática</w:t>
      </w:r>
      <w:r w:rsidR="004E4FFE">
        <w:rPr>
          <w:rFonts w:ascii="Arial" w:eastAsia="Arial" w:hAnsi="Arial" w:cs="Arial"/>
          <w:sz w:val="24"/>
          <w:szCs w:val="24"/>
        </w:rPr>
        <w:t>, delitos contra la administración pública, delitos relacionados con violencias basadas en género o delitos</w:t>
      </w:r>
      <w:r w:rsidRPr="002C7CF7">
        <w:rPr>
          <w:rFonts w:ascii="Arial" w:eastAsia="Arial" w:hAnsi="Arial" w:cs="Arial"/>
          <w:sz w:val="24"/>
          <w:szCs w:val="24"/>
        </w:rPr>
        <w:t xml:space="preserve"> de lesa humanidad.</w:t>
      </w:r>
    </w:p>
    <w:p w14:paraId="6ECD6D52" w14:textId="77777777" w:rsidR="002C7CF7" w:rsidRPr="002C7CF7" w:rsidRDefault="002C7CF7" w:rsidP="002C7CF7">
      <w:pPr>
        <w:spacing w:after="0" w:line="240" w:lineRule="auto"/>
        <w:ind w:left="284"/>
        <w:jc w:val="both"/>
        <w:rPr>
          <w:rFonts w:ascii="Arial" w:eastAsia="Arial" w:hAnsi="Arial" w:cs="Arial"/>
          <w:sz w:val="24"/>
          <w:szCs w:val="24"/>
        </w:rPr>
      </w:pPr>
    </w:p>
    <w:p w14:paraId="59E7DA99" w14:textId="5DC20C01" w:rsidR="002C7CF7" w:rsidRPr="002C7CF7" w:rsidRDefault="002C7CF7" w:rsidP="002C7CF7">
      <w:pPr>
        <w:spacing w:after="0" w:line="240" w:lineRule="auto"/>
        <w:ind w:left="284"/>
        <w:jc w:val="both"/>
        <w:rPr>
          <w:rFonts w:ascii="Arial" w:eastAsia="Arial" w:hAnsi="Arial" w:cs="Arial"/>
          <w:sz w:val="24"/>
          <w:szCs w:val="24"/>
        </w:rPr>
      </w:pPr>
      <w:r w:rsidRPr="002C7CF7">
        <w:rPr>
          <w:rFonts w:ascii="Arial" w:eastAsia="Arial" w:hAnsi="Arial" w:cs="Arial"/>
          <w:sz w:val="24"/>
          <w:szCs w:val="24"/>
        </w:rPr>
        <w:t xml:space="preserve">Los partidos o movimientos políticos también responderán por avalar a candidatos no elegidos para cargos o corporaciones públicas de elección popular, si estos hubieran sido o fueren condenados durante el período del cargo público al cual se </w:t>
      </w:r>
      <w:proofErr w:type="spellStart"/>
      <w:r w:rsidRPr="002C7CF7">
        <w:rPr>
          <w:rFonts w:ascii="Arial" w:eastAsia="Arial" w:hAnsi="Arial" w:cs="Arial"/>
          <w:sz w:val="24"/>
          <w:szCs w:val="24"/>
        </w:rPr>
        <w:t>candidatizó</w:t>
      </w:r>
      <w:proofErr w:type="spellEnd"/>
      <w:r w:rsidRPr="002C7CF7">
        <w:rPr>
          <w:rFonts w:ascii="Arial" w:eastAsia="Arial" w:hAnsi="Arial" w:cs="Arial"/>
          <w:sz w:val="24"/>
          <w:szCs w:val="24"/>
        </w:rPr>
        <w:t>, mediante sentencia ejecutoriada en Colombia o en el exterior por delitos relacionados con la vinculación a grupos armados ilegales y actividades del narcotráfico,</w:t>
      </w:r>
      <w:r w:rsidR="004A01EB">
        <w:rPr>
          <w:rFonts w:ascii="Arial" w:eastAsia="Arial" w:hAnsi="Arial" w:cs="Arial"/>
          <w:sz w:val="24"/>
          <w:szCs w:val="24"/>
        </w:rPr>
        <w:t xml:space="preserve"> delitos contra la administración pública y delitos relacionados con violencias basadas en género,</w:t>
      </w:r>
      <w:r w:rsidRPr="002C7CF7">
        <w:rPr>
          <w:rFonts w:ascii="Arial" w:eastAsia="Arial" w:hAnsi="Arial" w:cs="Arial"/>
          <w:sz w:val="24"/>
          <w:szCs w:val="24"/>
        </w:rPr>
        <w:t xml:space="preserve"> cometidos con anterioridad a la expedición del aval correspondiente.</w:t>
      </w:r>
    </w:p>
    <w:p w14:paraId="2EBA0A82" w14:textId="77777777" w:rsidR="002C7CF7" w:rsidRPr="002C7CF7" w:rsidRDefault="002C7CF7" w:rsidP="002C7CF7">
      <w:pPr>
        <w:spacing w:after="0" w:line="240" w:lineRule="auto"/>
        <w:ind w:left="284"/>
        <w:jc w:val="both"/>
        <w:rPr>
          <w:rFonts w:ascii="Arial" w:eastAsia="Arial" w:hAnsi="Arial" w:cs="Arial"/>
          <w:sz w:val="24"/>
          <w:szCs w:val="24"/>
        </w:rPr>
      </w:pPr>
    </w:p>
    <w:p w14:paraId="3231D86C" w14:textId="414262FC" w:rsidR="002C7CF7" w:rsidRDefault="002C7CF7" w:rsidP="002C7CF7">
      <w:pPr>
        <w:spacing w:after="0" w:line="240" w:lineRule="auto"/>
        <w:ind w:left="284"/>
        <w:jc w:val="both"/>
        <w:rPr>
          <w:rFonts w:ascii="Arial" w:eastAsia="Arial" w:hAnsi="Arial" w:cs="Arial"/>
          <w:sz w:val="24"/>
          <w:szCs w:val="24"/>
        </w:rPr>
      </w:pPr>
      <w:r w:rsidRPr="002C7CF7">
        <w:rPr>
          <w:rFonts w:ascii="Arial" w:eastAsia="Arial" w:hAnsi="Arial" w:cs="Arial"/>
          <w:sz w:val="24"/>
          <w:szCs w:val="24"/>
        </w:rPr>
        <w:t>Las sanciones podrán consistir en multas, devolución de los recursos públicos percibidos mediante el sistema de reposición de votos, hasta la cancelación de la personería jurídica. Cuando se trate de estas condenas a quienes fueron electos para cargos uninominales, el partido o movimiento que avaló al condenado, no podrá presentar candidatos para las siguientes elecciones en esa circunscripción. Si faltan menos de 18 meses para las siguientes elecciones, no podrán presentar terna, caso en el cual, el nominador podrá libremente designar el reemplazo.</w:t>
      </w:r>
    </w:p>
    <w:p w14:paraId="2ADC42B4" w14:textId="77777777" w:rsidR="00B46A7F" w:rsidRPr="002C7CF7" w:rsidRDefault="00B46A7F" w:rsidP="002C7CF7">
      <w:pPr>
        <w:spacing w:after="0" w:line="240" w:lineRule="auto"/>
        <w:ind w:left="284"/>
        <w:jc w:val="both"/>
        <w:rPr>
          <w:rFonts w:ascii="Arial" w:eastAsia="Arial" w:hAnsi="Arial" w:cs="Arial"/>
          <w:sz w:val="24"/>
          <w:szCs w:val="24"/>
        </w:rPr>
      </w:pPr>
    </w:p>
    <w:p w14:paraId="3D486DBE" w14:textId="77777777" w:rsidR="002C7CF7" w:rsidRPr="002C7CF7" w:rsidRDefault="002C7CF7" w:rsidP="002C7CF7">
      <w:pPr>
        <w:spacing w:after="0" w:line="240" w:lineRule="auto"/>
        <w:ind w:left="284"/>
        <w:jc w:val="both"/>
        <w:rPr>
          <w:rFonts w:ascii="Arial" w:eastAsia="Arial" w:hAnsi="Arial" w:cs="Arial"/>
          <w:sz w:val="24"/>
          <w:szCs w:val="24"/>
        </w:rPr>
      </w:pPr>
      <w:r w:rsidRPr="002C7CF7">
        <w:rPr>
          <w:rFonts w:ascii="Arial" w:eastAsia="Arial" w:hAnsi="Arial" w:cs="Arial"/>
          <w:sz w:val="24"/>
          <w:szCs w:val="24"/>
        </w:rPr>
        <w:t>Los directivos de los partidos a quienes se demuestre que no han procedido con el debido cuidado y diligencia en el ejercicio de los derechos y obligaciones que les confiere personería jurídica, también estarán sujetos a las sanciones que determine la ley.</w:t>
      </w:r>
    </w:p>
    <w:p w14:paraId="1EA6E8F1" w14:textId="77777777" w:rsidR="002C7CF7" w:rsidRPr="002C7CF7" w:rsidRDefault="002C7CF7" w:rsidP="002C7CF7">
      <w:pPr>
        <w:spacing w:after="0" w:line="240" w:lineRule="auto"/>
        <w:ind w:left="284"/>
        <w:jc w:val="both"/>
        <w:rPr>
          <w:rFonts w:ascii="Arial" w:eastAsia="Arial" w:hAnsi="Arial" w:cs="Arial"/>
          <w:sz w:val="24"/>
          <w:szCs w:val="24"/>
        </w:rPr>
      </w:pPr>
    </w:p>
    <w:p w14:paraId="04433401" w14:textId="77777777" w:rsidR="002C7CF7" w:rsidRPr="002C7CF7" w:rsidRDefault="002C7CF7" w:rsidP="002C7CF7">
      <w:pPr>
        <w:spacing w:after="0" w:line="240" w:lineRule="auto"/>
        <w:ind w:left="284"/>
        <w:jc w:val="both"/>
        <w:rPr>
          <w:rFonts w:ascii="Arial" w:eastAsia="Arial" w:hAnsi="Arial" w:cs="Arial"/>
          <w:sz w:val="24"/>
          <w:szCs w:val="24"/>
        </w:rPr>
      </w:pPr>
      <w:r w:rsidRPr="002C7CF7">
        <w:rPr>
          <w:rFonts w:ascii="Arial" w:eastAsia="Arial" w:hAnsi="Arial" w:cs="Arial"/>
          <w:sz w:val="24"/>
          <w:szCs w:val="24"/>
        </w:rPr>
        <w:t>También se garantiza a las organizaciones sociales el derecho a manifestarse y a participar en eventos políticos.</w:t>
      </w:r>
    </w:p>
    <w:p w14:paraId="212EC4A9" w14:textId="77777777" w:rsidR="002C7CF7" w:rsidRPr="002C7CF7" w:rsidRDefault="002C7CF7" w:rsidP="002C7CF7">
      <w:pPr>
        <w:spacing w:after="0" w:line="240" w:lineRule="auto"/>
        <w:ind w:left="284"/>
        <w:jc w:val="both"/>
        <w:rPr>
          <w:rFonts w:ascii="Arial" w:eastAsia="Arial" w:hAnsi="Arial" w:cs="Arial"/>
          <w:sz w:val="24"/>
          <w:szCs w:val="24"/>
        </w:rPr>
      </w:pPr>
    </w:p>
    <w:p w14:paraId="1A3B4703" w14:textId="46B47066" w:rsidR="002C7CF7" w:rsidRPr="002C7CF7" w:rsidRDefault="002C7CF7" w:rsidP="002C7CF7">
      <w:pPr>
        <w:spacing w:after="0" w:line="240" w:lineRule="auto"/>
        <w:ind w:left="284"/>
        <w:jc w:val="both"/>
        <w:rPr>
          <w:rFonts w:ascii="Arial" w:eastAsia="Arial" w:hAnsi="Arial" w:cs="Arial"/>
          <w:sz w:val="24"/>
          <w:szCs w:val="24"/>
        </w:rPr>
      </w:pPr>
      <w:r w:rsidRPr="002C7CF7">
        <w:rPr>
          <w:rFonts w:ascii="Arial" w:eastAsia="Arial" w:hAnsi="Arial" w:cs="Arial"/>
          <w:sz w:val="24"/>
          <w:szCs w:val="24"/>
        </w:rPr>
        <w:t>Los ciudadanos que pertenezcan o estén afiliados a un partido o movimiento político</w:t>
      </w:r>
      <w:r w:rsidR="00B46A7F">
        <w:rPr>
          <w:rFonts w:ascii="Arial" w:eastAsia="Arial" w:hAnsi="Arial" w:cs="Arial"/>
          <w:sz w:val="24"/>
          <w:szCs w:val="24"/>
        </w:rPr>
        <w:t xml:space="preserve"> con personería jurídica,</w:t>
      </w:r>
      <w:r w:rsidRPr="002C7CF7">
        <w:rPr>
          <w:rFonts w:ascii="Arial" w:eastAsia="Arial" w:hAnsi="Arial" w:cs="Arial"/>
          <w:sz w:val="24"/>
          <w:szCs w:val="24"/>
        </w:rPr>
        <w:t xml:space="preserve"> deberán renunciar al menos doce (12) meses antes del primer día de la fecha de inscripción, si pretende inscribirse por otro partido o movimiento político distinto al que pertenece o este afiliado</w:t>
      </w:r>
    </w:p>
    <w:p w14:paraId="1F2A2EDB" w14:textId="77777777" w:rsidR="00B46A7F" w:rsidRDefault="00B46A7F" w:rsidP="002C7CF7">
      <w:pPr>
        <w:spacing w:after="0" w:line="240" w:lineRule="auto"/>
        <w:ind w:left="284"/>
        <w:jc w:val="both"/>
        <w:rPr>
          <w:rFonts w:ascii="Arial" w:eastAsia="Arial" w:hAnsi="Arial" w:cs="Arial"/>
          <w:sz w:val="24"/>
          <w:szCs w:val="24"/>
        </w:rPr>
      </w:pPr>
    </w:p>
    <w:p w14:paraId="6F1FF9BB" w14:textId="0015533F" w:rsidR="002C7CF7" w:rsidRDefault="002C7CF7" w:rsidP="002C7CF7">
      <w:pPr>
        <w:spacing w:after="0" w:line="240" w:lineRule="auto"/>
        <w:ind w:left="284"/>
        <w:jc w:val="both"/>
        <w:rPr>
          <w:rFonts w:ascii="Arial" w:eastAsia="Arial" w:hAnsi="Arial" w:cs="Arial"/>
          <w:sz w:val="24"/>
          <w:szCs w:val="24"/>
        </w:rPr>
      </w:pPr>
      <w:r w:rsidRPr="002C7CF7">
        <w:rPr>
          <w:rFonts w:ascii="Arial" w:eastAsia="Arial" w:hAnsi="Arial" w:cs="Arial"/>
          <w:sz w:val="24"/>
          <w:szCs w:val="24"/>
        </w:rPr>
        <w:lastRenderedPageBreak/>
        <w:t>Quien siendo miembro de una corporación pública decida presentarse a la siguiente elección, por un partido distinto, deberá renunciar a la curul al menos doce (12) meses antes del primer día de inscripciones.</w:t>
      </w:r>
    </w:p>
    <w:p w14:paraId="4D273E53" w14:textId="05E5B9C3" w:rsidR="00B46A7F" w:rsidRDefault="00B46A7F" w:rsidP="002C7CF7">
      <w:pPr>
        <w:spacing w:after="0" w:line="240" w:lineRule="auto"/>
        <w:ind w:left="284"/>
        <w:jc w:val="both"/>
        <w:rPr>
          <w:rFonts w:ascii="Arial" w:eastAsia="Arial" w:hAnsi="Arial" w:cs="Arial"/>
          <w:sz w:val="24"/>
          <w:szCs w:val="24"/>
        </w:rPr>
      </w:pPr>
    </w:p>
    <w:p w14:paraId="59140FA2" w14:textId="73D48A76" w:rsidR="00B46A7F" w:rsidRPr="002C7CF7" w:rsidRDefault="00B46A7F" w:rsidP="002C7CF7">
      <w:pPr>
        <w:spacing w:after="0" w:line="240" w:lineRule="auto"/>
        <w:ind w:left="284"/>
        <w:jc w:val="both"/>
        <w:rPr>
          <w:rFonts w:ascii="Arial" w:eastAsia="Arial" w:hAnsi="Arial" w:cs="Arial"/>
          <w:sz w:val="24"/>
          <w:szCs w:val="24"/>
        </w:rPr>
      </w:pPr>
      <w:r>
        <w:rPr>
          <w:rFonts w:ascii="Arial" w:eastAsia="Arial" w:hAnsi="Arial" w:cs="Arial"/>
          <w:sz w:val="24"/>
          <w:szCs w:val="24"/>
        </w:rPr>
        <w:t>Ningún militante o miembro de una partido o movimiento político podrá apoyar a candidatos distintos a los de su partido o movimiento político, salvo cuando se inscriban candidatos a cargos uninominales o a listas para corporaciones públicas en coalición; o cuando el partido o movimiento político no tenga inscrito candidato alguno.</w:t>
      </w:r>
    </w:p>
    <w:p w14:paraId="38BC6B40" w14:textId="77777777" w:rsidR="002C7CF7" w:rsidRPr="002C7CF7" w:rsidRDefault="002C7CF7" w:rsidP="002C7CF7">
      <w:pPr>
        <w:spacing w:after="0" w:line="240" w:lineRule="auto"/>
        <w:jc w:val="both"/>
        <w:rPr>
          <w:rFonts w:ascii="Arial" w:eastAsia="Arial" w:hAnsi="Arial" w:cs="Arial"/>
          <w:sz w:val="24"/>
          <w:szCs w:val="24"/>
        </w:rPr>
      </w:pPr>
    </w:p>
    <w:p w14:paraId="75DDF97D" w14:textId="77777777" w:rsidR="009B7F18" w:rsidRDefault="009B7F18" w:rsidP="002C7CF7">
      <w:pPr>
        <w:spacing w:after="0" w:line="240" w:lineRule="auto"/>
        <w:jc w:val="both"/>
        <w:rPr>
          <w:rFonts w:ascii="Arial" w:eastAsia="Arial" w:hAnsi="Arial" w:cs="Arial"/>
          <w:b/>
          <w:sz w:val="24"/>
          <w:szCs w:val="24"/>
        </w:rPr>
      </w:pPr>
    </w:p>
    <w:p w14:paraId="2F6B5AE1" w14:textId="21BD4A74" w:rsidR="002C7CF7" w:rsidRPr="002C7CF7" w:rsidRDefault="002C7CF7" w:rsidP="002C7CF7">
      <w:pPr>
        <w:spacing w:after="0" w:line="240" w:lineRule="auto"/>
        <w:jc w:val="both"/>
        <w:rPr>
          <w:rFonts w:ascii="Arial" w:eastAsia="Arial" w:hAnsi="Arial" w:cs="Arial"/>
          <w:sz w:val="24"/>
          <w:szCs w:val="24"/>
        </w:rPr>
      </w:pPr>
      <w:r w:rsidRPr="002C7CF7">
        <w:rPr>
          <w:rFonts w:ascii="Arial" w:eastAsia="Arial" w:hAnsi="Arial" w:cs="Arial"/>
          <w:b/>
          <w:sz w:val="24"/>
          <w:szCs w:val="24"/>
        </w:rPr>
        <w:t>Artículo 2°.</w:t>
      </w:r>
      <w:r w:rsidRPr="002C7CF7">
        <w:rPr>
          <w:rFonts w:ascii="Arial" w:eastAsia="Arial" w:hAnsi="Arial" w:cs="Arial"/>
          <w:sz w:val="24"/>
          <w:szCs w:val="24"/>
        </w:rPr>
        <w:t xml:space="preserve"> Modifíquese el artículo 108 de la Constitución el cual quedará así:</w:t>
      </w:r>
    </w:p>
    <w:p w14:paraId="448A4168" w14:textId="77777777" w:rsidR="002C7CF7" w:rsidRPr="002C7CF7" w:rsidRDefault="002C7CF7" w:rsidP="002C7CF7">
      <w:pPr>
        <w:spacing w:after="0" w:line="240" w:lineRule="auto"/>
        <w:jc w:val="both"/>
        <w:rPr>
          <w:rFonts w:ascii="Arial" w:eastAsia="Arial" w:hAnsi="Arial" w:cs="Arial"/>
          <w:sz w:val="24"/>
          <w:szCs w:val="24"/>
        </w:rPr>
      </w:pPr>
    </w:p>
    <w:p w14:paraId="06FBFA31" w14:textId="77777777" w:rsidR="002C7CF7" w:rsidRPr="002C7CF7" w:rsidRDefault="002C7CF7" w:rsidP="002C7CF7">
      <w:pPr>
        <w:spacing w:after="0" w:line="240" w:lineRule="auto"/>
        <w:ind w:left="284"/>
        <w:jc w:val="both"/>
        <w:rPr>
          <w:rFonts w:ascii="Arial" w:eastAsia="Arial" w:hAnsi="Arial" w:cs="Arial"/>
          <w:sz w:val="24"/>
          <w:szCs w:val="24"/>
        </w:rPr>
      </w:pPr>
      <w:r w:rsidRPr="002C7CF7">
        <w:rPr>
          <w:rFonts w:ascii="Arial" w:eastAsia="Arial" w:hAnsi="Arial" w:cs="Arial"/>
          <w:b/>
          <w:sz w:val="24"/>
          <w:szCs w:val="24"/>
        </w:rPr>
        <w:t>Artículo 108.</w:t>
      </w:r>
      <w:r w:rsidRPr="002C7CF7">
        <w:rPr>
          <w:rFonts w:ascii="Arial" w:eastAsia="Arial" w:hAnsi="Arial" w:cs="Arial"/>
          <w:sz w:val="24"/>
          <w:szCs w:val="24"/>
        </w:rPr>
        <w:t xml:space="preserve"> El Consejo Nacional Electoral reconocerá personería jurídica a las organizaciones políticas con base en los siguientes postulados:</w:t>
      </w:r>
    </w:p>
    <w:p w14:paraId="0BB9E140" w14:textId="77777777" w:rsidR="002C7CF7" w:rsidRPr="002C7CF7" w:rsidRDefault="002C7CF7" w:rsidP="002C7CF7">
      <w:pPr>
        <w:spacing w:after="0" w:line="240" w:lineRule="auto"/>
        <w:ind w:left="284"/>
        <w:jc w:val="both"/>
        <w:rPr>
          <w:rFonts w:ascii="Arial" w:eastAsia="Arial" w:hAnsi="Arial" w:cs="Arial"/>
          <w:sz w:val="24"/>
          <w:szCs w:val="24"/>
        </w:rPr>
      </w:pPr>
    </w:p>
    <w:p w14:paraId="7503179C" w14:textId="77777777" w:rsidR="002C7CF7" w:rsidRPr="002C7CF7" w:rsidRDefault="002C7CF7" w:rsidP="002C7CF7">
      <w:pPr>
        <w:spacing w:after="0" w:line="240" w:lineRule="auto"/>
        <w:ind w:left="284"/>
        <w:jc w:val="both"/>
        <w:rPr>
          <w:rFonts w:ascii="Arial" w:eastAsia="Arial" w:hAnsi="Arial" w:cs="Arial"/>
          <w:sz w:val="24"/>
          <w:szCs w:val="24"/>
        </w:rPr>
      </w:pPr>
      <w:r w:rsidRPr="002C7CF7">
        <w:rPr>
          <w:rFonts w:ascii="Arial" w:eastAsia="Arial" w:hAnsi="Arial" w:cs="Arial"/>
          <w:sz w:val="24"/>
          <w:szCs w:val="24"/>
        </w:rPr>
        <w:t>1. Se reconocerá personería jurídica, como movimiento político, a aquellas organizaciones políticas que demuestren tener una base de afiliados compuesta por al menos el 0.2% del censo electoral nacional. Los movimientos políticos solo tendrán derecho a postulación de listas y candidatos, de conformidad con las siguientes reglas:</w:t>
      </w:r>
    </w:p>
    <w:p w14:paraId="12ADA0D4" w14:textId="77777777" w:rsidR="002C7CF7" w:rsidRPr="002C7CF7" w:rsidRDefault="002C7CF7" w:rsidP="002C7CF7">
      <w:pPr>
        <w:spacing w:after="0" w:line="240" w:lineRule="auto"/>
        <w:jc w:val="both"/>
        <w:rPr>
          <w:rFonts w:ascii="Arial" w:eastAsia="Arial" w:hAnsi="Arial" w:cs="Arial"/>
          <w:sz w:val="24"/>
          <w:szCs w:val="24"/>
        </w:rPr>
      </w:pPr>
    </w:p>
    <w:p w14:paraId="29FFA0E3" w14:textId="77777777" w:rsidR="002C7CF7" w:rsidRPr="002C7CF7" w:rsidRDefault="002C7CF7" w:rsidP="002C7CF7">
      <w:pPr>
        <w:spacing w:after="0" w:line="240" w:lineRule="auto"/>
        <w:ind w:left="567" w:hanging="283"/>
        <w:jc w:val="both"/>
        <w:rPr>
          <w:rFonts w:ascii="Arial" w:eastAsia="Arial" w:hAnsi="Arial" w:cs="Arial"/>
          <w:sz w:val="24"/>
          <w:szCs w:val="24"/>
        </w:rPr>
      </w:pPr>
      <w:r w:rsidRPr="002C7CF7">
        <w:rPr>
          <w:rFonts w:ascii="Arial" w:eastAsia="Arial" w:hAnsi="Arial" w:cs="Arial"/>
          <w:sz w:val="24"/>
          <w:szCs w:val="24"/>
        </w:rPr>
        <w:t>a)</w:t>
      </w:r>
      <w:r w:rsidRPr="002C7CF7">
        <w:rPr>
          <w:rFonts w:ascii="Arial" w:eastAsia="Arial" w:hAnsi="Arial" w:cs="Arial"/>
          <w:sz w:val="24"/>
          <w:szCs w:val="24"/>
        </w:rPr>
        <w:tab/>
        <w:t>En las elecciones en circunscripciones territoriales, siempre que hayan demostrado un número mínimo de afiliados del 3% del respectivo censo electoral.</w:t>
      </w:r>
    </w:p>
    <w:p w14:paraId="4ECBDCF6" w14:textId="77777777" w:rsidR="002C7CF7" w:rsidRPr="002C7CF7" w:rsidRDefault="002C7CF7" w:rsidP="002C7CF7">
      <w:pPr>
        <w:spacing w:after="0" w:line="240" w:lineRule="auto"/>
        <w:jc w:val="both"/>
        <w:rPr>
          <w:rFonts w:ascii="Arial" w:eastAsia="Arial" w:hAnsi="Arial" w:cs="Arial"/>
          <w:sz w:val="24"/>
          <w:szCs w:val="24"/>
        </w:rPr>
      </w:pPr>
    </w:p>
    <w:p w14:paraId="7DE8A18E" w14:textId="77777777" w:rsidR="002C7CF7" w:rsidRPr="002C7CF7" w:rsidRDefault="002C7CF7" w:rsidP="002C7CF7">
      <w:pPr>
        <w:spacing w:after="0" w:line="240" w:lineRule="auto"/>
        <w:ind w:left="567" w:hanging="283"/>
        <w:jc w:val="both"/>
        <w:rPr>
          <w:rFonts w:ascii="Arial" w:eastAsia="Arial" w:hAnsi="Arial" w:cs="Arial"/>
          <w:sz w:val="24"/>
          <w:szCs w:val="24"/>
        </w:rPr>
      </w:pPr>
      <w:r w:rsidRPr="002C7CF7">
        <w:rPr>
          <w:rFonts w:ascii="Arial" w:eastAsia="Arial" w:hAnsi="Arial" w:cs="Arial"/>
          <w:sz w:val="24"/>
          <w:szCs w:val="24"/>
        </w:rPr>
        <w:t>b)</w:t>
      </w:r>
      <w:r w:rsidRPr="002C7CF7">
        <w:rPr>
          <w:rFonts w:ascii="Arial" w:eastAsia="Arial" w:hAnsi="Arial" w:cs="Arial"/>
          <w:sz w:val="24"/>
          <w:szCs w:val="24"/>
        </w:rPr>
        <w:tab/>
        <w:t>En las elecciones de carácter nacional, siempre que la base de afiliados supere el 15% del censo electoral.</w:t>
      </w:r>
    </w:p>
    <w:p w14:paraId="608ABCC5" w14:textId="77777777" w:rsidR="002C7CF7" w:rsidRPr="002C7CF7" w:rsidRDefault="002C7CF7" w:rsidP="002C7CF7">
      <w:pPr>
        <w:spacing w:after="0" w:line="240" w:lineRule="auto"/>
        <w:jc w:val="both"/>
        <w:rPr>
          <w:rFonts w:ascii="Arial" w:eastAsia="Arial" w:hAnsi="Arial" w:cs="Arial"/>
          <w:sz w:val="24"/>
          <w:szCs w:val="24"/>
        </w:rPr>
      </w:pPr>
    </w:p>
    <w:p w14:paraId="4578B8E4" w14:textId="77777777" w:rsidR="002C7CF7" w:rsidRPr="002C7CF7" w:rsidRDefault="002C7CF7" w:rsidP="002C7CF7">
      <w:pPr>
        <w:spacing w:after="0" w:line="240" w:lineRule="auto"/>
        <w:ind w:left="284"/>
        <w:jc w:val="both"/>
        <w:rPr>
          <w:rFonts w:ascii="Arial" w:eastAsia="Arial" w:hAnsi="Arial" w:cs="Arial"/>
          <w:sz w:val="24"/>
          <w:szCs w:val="24"/>
        </w:rPr>
      </w:pPr>
      <w:r w:rsidRPr="002C7CF7">
        <w:rPr>
          <w:rFonts w:ascii="Arial" w:eastAsia="Arial" w:hAnsi="Arial" w:cs="Arial"/>
          <w:sz w:val="24"/>
          <w:szCs w:val="24"/>
        </w:rPr>
        <w:t>2. Se reconocerá personería jurídica como partido político a aquellas organizaciones políticas que hayan obtenido una votación no inferior al tres por ciento (3%) de los votos emitidos válidamente en el territorio nacional en las últimas elecciones de Cámara de Representantes o Senado.</w:t>
      </w:r>
    </w:p>
    <w:p w14:paraId="4359EF2D" w14:textId="77777777" w:rsidR="002C7CF7" w:rsidRPr="002C7CF7" w:rsidRDefault="002C7CF7" w:rsidP="002C7CF7">
      <w:pPr>
        <w:spacing w:after="0" w:line="240" w:lineRule="auto"/>
        <w:ind w:left="284"/>
        <w:jc w:val="both"/>
        <w:rPr>
          <w:rFonts w:ascii="Arial" w:eastAsia="Arial" w:hAnsi="Arial" w:cs="Arial"/>
          <w:sz w:val="24"/>
          <w:szCs w:val="24"/>
        </w:rPr>
      </w:pPr>
    </w:p>
    <w:p w14:paraId="6C395DD9" w14:textId="77777777" w:rsidR="002C7CF7" w:rsidRPr="002C7CF7" w:rsidRDefault="002C7CF7" w:rsidP="002C7CF7">
      <w:pPr>
        <w:spacing w:after="0" w:line="240" w:lineRule="auto"/>
        <w:ind w:left="284"/>
        <w:jc w:val="both"/>
        <w:rPr>
          <w:rFonts w:ascii="Arial" w:eastAsia="Arial" w:hAnsi="Arial" w:cs="Arial"/>
          <w:sz w:val="24"/>
          <w:szCs w:val="24"/>
        </w:rPr>
      </w:pPr>
      <w:r w:rsidRPr="002C7CF7">
        <w:rPr>
          <w:rFonts w:ascii="Arial" w:eastAsia="Arial" w:hAnsi="Arial" w:cs="Arial"/>
          <w:sz w:val="24"/>
          <w:szCs w:val="24"/>
        </w:rPr>
        <w:t>Los partidos políticos podrán postular listas y candidatos para cargos de elección popular con las excepciones señaladas en la Constitución.</w:t>
      </w:r>
    </w:p>
    <w:p w14:paraId="6FD23920" w14:textId="77777777" w:rsidR="002C7CF7" w:rsidRPr="002C7CF7" w:rsidRDefault="002C7CF7" w:rsidP="002C7CF7">
      <w:pPr>
        <w:spacing w:after="0" w:line="240" w:lineRule="auto"/>
        <w:ind w:left="284"/>
        <w:jc w:val="both"/>
        <w:rPr>
          <w:rFonts w:ascii="Arial" w:eastAsia="Arial" w:hAnsi="Arial" w:cs="Arial"/>
          <w:sz w:val="24"/>
          <w:szCs w:val="24"/>
        </w:rPr>
      </w:pPr>
    </w:p>
    <w:p w14:paraId="6EE68505" w14:textId="77777777" w:rsidR="002C7CF7" w:rsidRPr="002C7CF7" w:rsidRDefault="002C7CF7" w:rsidP="002C7CF7">
      <w:pPr>
        <w:spacing w:after="0" w:line="240" w:lineRule="auto"/>
        <w:ind w:left="284"/>
        <w:jc w:val="both"/>
        <w:rPr>
          <w:rFonts w:ascii="Arial" w:eastAsia="Arial" w:hAnsi="Arial" w:cs="Arial"/>
          <w:sz w:val="24"/>
          <w:szCs w:val="24"/>
        </w:rPr>
      </w:pPr>
      <w:r w:rsidRPr="002C7CF7">
        <w:rPr>
          <w:rFonts w:ascii="Arial" w:eastAsia="Arial" w:hAnsi="Arial" w:cs="Arial"/>
          <w:sz w:val="24"/>
          <w:szCs w:val="24"/>
        </w:rPr>
        <w:t>Las organizaciones políticas deberán acreditar ante el Consejo Nacional Electoral su registro de afiliados. La disminución del número de afiliados y las demás causales de pérdida de personería jurídica serán reguladas por la ley, sin que pueda exigirse para su preservación la obtención de un mínimo de votos en alguna de las elecciones de cargos de elección popular.</w:t>
      </w:r>
    </w:p>
    <w:p w14:paraId="1C8A0F86" w14:textId="77777777" w:rsidR="002C7CF7" w:rsidRPr="002C7CF7" w:rsidRDefault="002C7CF7" w:rsidP="002C7CF7">
      <w:pPr>
        <w:spacing w:after="0" w:line="240" w:lineRule="auto"/>
        <w:ind w:left="284"/>
        <w:jc w:val="both"/>
        <w:rPr>
          <w:rFonts w:ascii="Arial" w:eastAsia="Arial" w:hAnsi="Arial" w:cs="Arial"/>
          <w:sz w:val="24"/>
          <w:szCs w:val="24"/>
        </w:rPr>
      </w:pPr>
    </w:p>
    <w:p w14:paraId="77824126" w14:textId="77777777" w:rsidR="002C7CF7" w:rsidRPr="002C7CF7" w:rsidRDefault="002C7CF7" w:rsidP="002C7CF7">
      <w:pPr>
        <w:spacing w:after="0" w:line="240" w:lineRule="auto"/>
        <w:ind w:left="284"/>
        <w:jc w:val="both"/>
        <w:rPr>
          <w:rFonts w:ascii="Arial" w:eastAsia="Arial" w:hAnsi="Arial" w:cs="Arial"/>
          <w:sz w:val="24"/>
          <w:szCs w:val="24"/>
        </w:rPr>
      </w:pPr>
      <w:r w:rsidRPr="002C7CF7">
        <w:rPr>
          <w:rFonts w:ascii="Arial" w:eastAsia="Arial" w:hAnsi="Arial" w:cs="Arial"/>
          <w:sz w:val="24"/>
          <w:szCs w:val="24"/>
        </w:rPr>
        <w:t>Ningún ciudadano podrá estar inscrito en la base de afiliados de más de un partido o movimiento político.</w:t>
      </w:r>
    </w:p>
    <w:p w14:paraId="5B0A34DB" w14:textId="77777777" w:rsidR="002C7CF7" w:rsidRPr="002C7CF7" w:rsidRDefault="002C7CF7" w:rsidP="002C7CF7">
      <w:pPr>
        <w:spacing w:after="0" w:line="240" w:lineRule="auto"/>
        <w:ind w:left="284"/>
        <w:jc w:val="both"/>
        <w:rPr>
          <w:rFonts w:ascii="Arial" w:eastAsia="Arial" w:hAnsi="Arial" w:cs="Arial"/>
          <w:sz w:val="24"/>
          <w:szCs w:val="24"/>
        </w:rPr>
      </w:pPr>
    </w:p>
    <w:p w14:paraId="319A9EAF" w14:textId="77777777" w:rsidR="002C7CF7" w:rsidRPr="002C7CF7" w:rsidRDefault="002C7CF7" w:rsidP="002C7CF7">
      <w:pPr>
        <w:spacing w:after="0" w:line="240" w:lineRule="auto"/>
        <w:ind w:left="284"/>
        <w:jc w:val="both"/>
        <w:rPr>
          <w:rFonts w:ascii="Arial" w:eastAsia="Arial" w:hAnsi="Arial" w:cs="Arial"/>
          <w:sz w:val="24"/>
          <w:szCs w:val="24"/>
        </w:rPr>
      </w:pPr>
      <w:r w:rsidRPr="002C7CF7">
        <w:rPr>
          <w:rFonts w:ascii="Arial" w:eastAsia="Arial" w:hAnsi="Arial" w:cs="Arial"/>
          <w:sz w:val="24"/>
          <w:szCs w:val="24"/>
        </w:rPr>
        <w:lastRenderedPageBreak/>
        <w:t>Se exceptúa el régimen excepcional que se estatuya en la ley para las circunscripciones de minorías étnicas, en las cuales bastará haber obtenido representación en el Congreso para ser partido político.</w:t>
      </w:r>
    </w:p>
    <w:p w14:paraId="13C67359" w14:textId="77777777" w:rsidR="002C7CF7" w:rsidRPr="002C7CF7" w:rsidRDefault="002C7CF7" w:rsidP="002C7CF7">
      <w:pPr>
        <w:spacing w:after="0" w:line="240" w:lineRule="auto"/>
        <w:jc w:val="both"/>
        <w:rPr>
          <w:rFonts w:ascii="Arial" w:eastAsia="Arial" w:hAnsi="Arial" w:cs="Arial"/>
          <w:sz w:val="24"/>
          <w:szCs w:val="24"/>
        </w:rPr>
      </w:pPr>
    </w:p>
    <w:p w14:paraId="3F43D3A8" w14:textId="77777777" w:rsidR="002C7CF7" w:rsidRPr="002C7CF7" w:rsidRDefault="002C7CF7" w:rsidP="002C7CF7">
      <w:pPr>
        <w:spacing w:after="0" w:line="240" w:lineRule="auto"/>
        <w:ind w:left="284"/>
        <w:jc w:val="both"/>
        <w:rPr>
          <w:rFonts w:ascii="Arial" w:eastAsia="Arial" w:hAnsi="Arial" w:cs="Arial"/>
          <w:sz w:val="24"/>
          <w:szCs w:val="24"/>
        </w:rPr>
      </w:pPr>
      <w:r w:rsidRPr="002C7CF7">
        <w:rPr>
          <w:rFonts w:ascii="Arial" w:eastAsia="Arial" w:hAnsi="Arial" w:cs="Arial"/>
          <w:sz w:val="24"/>
          <w:szCs w:val="24"/>
        </w:rPr>
        <w:t>El legislador deberá reglamentar el presente régimen de adquisición progresiva de derechos siempre diferenciando la condición entre partidos y movimientos políticos, así como el procedimiento de registro de afiliados de los partidos y movimientos políticos.</w:t>
      </w:r>
    </w:p>
    <w:p w14:paraId="281BA1F5" w14:textId="77777777" w:rsidR="002C7CF7" w:rsidRPr="002C7CF7" w:rsidRDefault="002C7CF7" w:rsidP="002C7CF7">
      <w:pPr>
        <w:spacing w:after="0" w:line="240" w:lineRule="auto"/>
        <w:ind w:left="284"/>
        <w:jc w:val="both"/>
        <w:rPr>
          <w:rFonts w:ascii="Arial" w:eastAsia="Arial" w:hAnsi="Arial" w:cs="Arial"/>
          <w:sz w:val="24"/>
          <w:szCs w:val="24"/>
        </w:rPr>
      </w:pPr>
    </w:p>
    <w:p w14:paraId="47210A3F" w14:textId="77777777" w:rsidR="002C7CF7" w:rsidRPr="002C7CF7" w:rsidRDefault="002C7CF7" w:rsidP="002C7CF7">
      <w:pPr>
        <w:spacing w:after="0" w:line="240" w:lineRule="auto"/>
        <w:ind w:left="284"/>
        <w:jc w:val="both"/>
        <w:rPr>
          <w:rFonts w:ascii="Arial" w:eastAsia="Arial" w:hAnsi="Arial" w:cs="Arial"/>
          <w:sz w:val="24"/>
          <w:szCs w:val="24"/>
        </w:rPr>
      </w:pPr>
      <w:r w:rsidRPr="002C7CF7">
        <w:rPr>
          <w:rFonts w:ascii="Arial" w:eastAsia="Arial" w:hAnsi="Arial" w:cs="Arial"/>
          <w:sz w:val="24"/>
          <w:szCs w:val="24"/>
        </w:rPr>
        <w:t>La selección de los candidatos y las listas de los partidos y movimientos políticos se harán mediante mecanismos de democracia interna entre sus afiliados. El legislador definirá los tipos de mecanismos de democracia interna que podrán desarrollar las organizaciones políticas y la manera en que deberán acreditar, al momento de inscripción de sus candidatos y listas, que hicieron uso de tales mecanismos. Se deberá garantizar el cumplimiento de los criterios de equidad de género y los principios de transparencia, selección objetiva, debido proceso, paridad, alternancia y universalidad.</w:t>
      </w:r>
    </w:p>
    <w:p w14:paraId="5992EF59" w14:textId="77777777" w:rsidR="002C7CF7" w:rsidRPr="002C7CF7" w:rsidRDefault="002C7CF7" w:rsidP="002C7CF7">
      <w:pPr>
        <w:spacing w:after="0" w:line="240" w:lineRule="auto"/>
        <w:ind w:left="284"/>
        <w:jc w:val="both"/>
        <w:rPr>
          <w:rFonts w:ascii="Arial" w:eastAsia="Arial" w:hAnsi="Arial" w:cs="Arial"/>
          <w:sz w:val="24"/>
          <w:szCs w:val="24"/>
        </w:rPr>
      </w:pPr>
    </w:p>
    <w:p w14:paraId="74F508B6" w14:textId="2569F349" w:rsidR="002C7CF7" w:rsidRPr="002C7CF7" w:rsidRDefault="002C7CF7" w:rsidP="002C7CF7">
      <w:pPr>
        <w:spacing w:after="0" w:line="240" w:lineRule="auto"/>
        <w:ind w:left="284"/>
        <w:jc w:val="both"/>
        <w:rPr>
          <w:rFonts w:ascii="Arial" w:eastAsia="Arial" w:hAnsi="Arial" w:cs="Arial"/>
          <w:sz w:val="24"/>
          <w:szCs w:val="24"/>
        </w:rPr>
      </w:pPr>
      <w:r w:rsidRPr="002C7CF7">
        <w:rPr>
          <w:rFonts w:ascii="Arial" w:eastAsia="Arial" w:hAnsi="Arial" w:cs="Arial"/>
          <w:sz w:val="24"/>
          <w:szCs w:val="24"/>
        </w:rPr>
        <w:t xml:space="preserve">Los estatutos de los partidos y movimientos políticos, de acuerdo con lo establecido por la constitución política y la ley, regularán lo atinente a su régimen disciplinario interno, </w:t>
      </w:r>
      <w:r w:rsidR="001D7F6B">
        <w:rPr>
          <w:rFonts w:ascii="Arial" w:eastAsia="Arial" w:hAnsi="Arial" w:cs="Arial"/>
          <w:sz w:val="24"/>
          <w:szCs w:val="24"/>
        </w:rPr>
        <w:t xml:space="preserve">convenciones que permitan a sus miembros influir en la toma de las decisiones más importantes de la organización política, </w:t>
      </w:r>
      <w:r w:rsidRPr="002C7CF7">
        <w:rPr>
          <w:rFonts w:ascii="Arial" w:eastAsia="Arial" w:hAnsi="Arial" w:cs="Arial"/>
          <w:sz w:val="24"/>
          <w:szCs w:val="24"/>
        </w:rPr>
        <w:t>en especial el derivado de las conductas relacionadas al apoyo de candidatos distintos a los propios, conducta que será de exclusiva competencia de la potestad disciplinaria que le son propias, sin perjuicio del control de legalidad que sobre la decisión tenga el Consejo Nacional Electoral.</w:t>
      </w:r>
    </w:p>
    <w:p w14:paraId="775C3715" w14:textId="77777777" w:rsidR="002C7CF7" w:rsidRPr="002C7CF7" w:rsidRDefault="002C7CF7" w:rsidP="002C7CF7">
      <w:pPr>
        <w:spacing w:after="0" w:line="240" w:lineRule="auto"/>
        <w:ind w:left="284"/>
        <w:jc w:val="both"/>
        <w:rPr>
          <w:rFonts w:ascii="Arial" w:eastAsia="Arial" w:hAnsi="Arial" w:cs="Arial"/>
          <w:sz w:val="24"/>
          <w:szCs w:val="24"/>
        </w:rPr>
      </w:pPr>
    </w:p>
    <w:p w14:paraId="27BA2255" w14:textId="77777777" w:rsidR="002C7CF7" w:rsidRPr="002C7CF7" w:rsidRDefault="002C7CF7" w:rsidP="002C7CF7">
      <w:pPr>
        <w:spacing w:after="0" w:line="240" w:lineRule="auto"/>
        <w:ind w:left="284"/>
        <w:jc w:val="both"/>
        <w:rPr>
          <w:rFonts w:ascii="Arial" w:eastAsia="Arial" w:hAnsi="Arial" w:cs="Arial"/>
          <w:sz w:val="24"/>
          <w:szCs w:val="24"/>
        </w:rPr>
      </w:pPr>
      <w:r w:rsidRPr="002C7CF7">
        <w:rPr>
          <w:rFonts w:ascii="Arial" w:eastAsia="Arial" w:hAnsi="Arial" w:cs="Arial"/>
          <w:sz w:val="24"/>
          <w:szCs w:val="24"/>
        </w:rPr>
        <w:t>Los miembros de las corporaciones públicas elegidos por un mismo partido o movimiento político actuarán en ellas como bancada en los términos que señale la ley y de conformidad con las decisiones adoptadas democráticamente por estos.</w:t>
      </w:r>
    </w:p>
    <w:p w14:paraId="2AC3DA8A" w14:textId="77777777" w:rsidR="002C7CF7" w:rsidRPr="002C7CF7" w:rsidRDefault="002C7CF7" w:rsidP="002C7CF7">
      <w:pPr>
        <w:spacing w:after="0" w:line="240" w:lineRule="auto"/>
        <w:ind w:left="284"/>
        <w:jc w:val="both"/>
        <w:rPr>
          <w:rFonts w:ascii="Arial" w:eastAsia="Arial" w:hAnsi="Arial" w:cs="Arial"/>
          <w:sz w:val="24"/>
          <w:szCs w:val="24"/>
        </w:rPr>
      </w:pPr>
    </w:p>
    <w:p w14:paraId="36A3BACC" w14:textId="77777777" w:rsidR="002C7CF7" w:rsidRPr="002C7CF7" w:rsidRDefault="002C7CF7" w:rsidP="002C7CF7">
      <w:pPr>
        <w:spacing w:after="0" w:line="240" w:lineRule="auto"/>
        <w:ind w:left="284"/>
        <w:jc w:val="both"/>
        <w:rPr>
          <w:rFonts w:ascii="Arial" w:eastAsia="Arial" w:hAnsi="Arial" w:cs="Arial"/>
          <w:sz w:val="24"/>
          <w:szCs w:val="24"/>
        </w:rPr>
      </w:pPr>
      <w:r w:rsidRPr="002C7CF7">
        <w:rPr>
          <w:rFonts w:ascii="Arial" w:eastAsia="Arial" w:hAnsi="Arial" w:cs="Arial"/>
          <w:sz w:val="24"/>
          <w:szCs w:val="24"/>
        </w:rPr>
        <w:t>Los estatutos internos de los partidos y movimientos políticos determinarán los asuntos de conciencia respecto de los cuales no se aplicará este régimen y podrán establecer sanciones por la inobservancia de sus directrices por parte de los miembros de las bancadas, las cuales se fijarán gradualmente hasta la expulsión, y podrán incluir la pérdida del derecho de voto del congresista, diputado, concejal o edil, por el resto del período para el cual fue elegido.</w:t>
      </w:r>
    </w:p>
    <w:p w14:paraId="4241F5B5" w14:textId="77777777" w:rsidR="002C7CF7" w:rsidRPr="002C7CF7" w:rsidRDefault="002C7CF7" w:rsidP="002C7CF7">
      <w:pPr>
        <w:spacing w:after="0" w:line="240" w:lineRule="auto"/>
        <w:ind w:left="284"/>
        <w:jc w:val="both"/>
        <w:rPr>
          <w:rFonts w:ascii="Arial" w:eastAsia="Arial" w:hAnsi="Arial" w:cs="Arial"/>
          <w:sz w:val="24"/>
          <w:szCs w:val="24"/>
        </w:rPr>
      </w:pPr>
    </w:p>
    <w:p w14:paraId="777BF32C" w14:textId="77777777" w:rsidR="002C7CF7" w:rsidRPr="002C7CF7" w:rsidRDefault="002C7CF7" w:rsidP="002C7CF7">
      <w:pPr>
        <w:spacing w:after="0" w:line="240" w:lineRule="auto"/>
        <w:ind w:left="284"/>
        <w:jc w:val="both"/>
        <w:rPr>
          <w:rFonts w:ascii="Arial" w:eastAsia="Arial" w:hAnsi="Arial" w:cs="Arial"/>
          <w:sz w:val="24"/>
          <w:szCs w:val="24"/>
        </w:rPr>
      </w:pPr>
      <w:r w:rsidRPr="002C7CF7">
        <w:rPr>
          <w:rFonts w:ascii="Arial" w:eastAsia="Arial" w:hAnsi="Arial" w:cs="Arial"/>
          <w:b/>
          <w:sz w:val="24"/>
          <w:szCs w:val="24"/>
        </w:rPr>
        <w:t>Parágrafo Transitorio.</w:t>
      </w:r>
      <w:r w:rsidRPr="002C7CF7">
        <w:rPr>
          <w:rFonts w:ascii="Arial" w:eastAsia="Arial" w:hAnsi="Arial" w:cs="Arial"/>
          <w:sz w:val="24"/>
          <w:szCs w:val="24"/>
        </w:rPr>
        <w:t xml:space="preserve"> Sin perjuicio de la organización democrática que establece la Constitución para los partidos y movimientos políticos, lo establecido en este artículo en cuanto a la obligación de desarrollar mecanismos de democracia interna entre los afiliados de las organizaciones políticas para escoger sus candidatos y sus listas solo empezará a regir a partir del proceso electoral correspondiente al año 2027.</w:t>
      </w:r>
    </w:p>
    <w:p w14:paraId="692CD7B1" w14:textId="77777777" w:rsidR="002C7CF7" w:rsidRPr="002C7CF7" w:rsidRDefault="002C7CF7" w:rsidP="002C7CF7">
      <w:pPr>
        <w:spacing w:after="0" w:line="240" w:lineRule="auto"/>
        <w:jc w:val="both"/>
        <w:rPr>
          <w:rFonts w:ascii="Arial" w:eastAsia="Arial" w:hAnsi="Arial" w:cs="Arial"/>
          <w:sz w:val="24"/>
          <w:szCs w:val="24"/>
        </w:rPr>
      </w:pPr>
    </w:p>
    <w:p w14:paraId="04EDD721" w14:textId="77777777" w:rsidR="009B7F18" w:rsidRDefault="009B7F18" w:rsidP="002C7CF7">
      <w:pPr>
        <w:spacing w:after="0" w:line="240" w:lineRule="auto"/>
        <w:jc w:val="both"/>
        <w:rPr>
          <w:rFonts w:ascii="Arial" w:eastAsia="Arial" w:hAnsi="Arial" w:cs="Arial"/>
          <w:b/>
          <w:sz w:val="24"/>
          <w:szCs w:val="24"/>
        </w:rPr>
      </w:pPr>
    </w:p>
    <w:p w14:paraId="785B931D" w14:textId="1D8EA8C9" w:rsidR="002C7CF7" w:rsidRPr="002C7CF7" w:rsidRDefault="002C7CF7" w:rsidP="002C7CF7">
      <w:pPr>
        <w:spacing w:after="0" w:line="240" w:lineRule="auto"/>
        <w:jc w:val="both"/>
        <w:rPr>
          <w:rFonts w:ascii="Arial" w:eastAsia="Arial" w:hAnsi="Arial" w:cs="Arial"/>
          <w:sz w:val="24"/>
          <w:szCs w:val="24"/>
        </w:rPr>
      </w:pPr>
      <w:r w:rsidRPr="002C7CF7">
        <w:rPr>
          <w:rFonts w:ascii="Arial" w:eastAsia="Arial" w:hAnsi="Arial" w:cs="Arial"/>
          <w:b/>
          <w:sz w:val="24"/>
          <w:szCs w:val="24"/>
        </w:rPr>
        <w:lastRenderedPageBreak/>
        <w:t>Artículo 3°.</w:t>
      </w:r>
      <w:r w:rsidRPr="002C7CF7">
        <w:rPr>
          <w:rFonts w:ascii="Arial" w:eastAsia="Arial" w:hAnsi="Arial" w:cs="Arial"/>
          <w:sz w:val="24"/>
          <w:szCs w:val="24"/>
        </w:rPr>
        <w:t xml:space="preserve"> Modifíquese el artículo 109 de la Constitución el cual quedará así:</w:t>
      </w:r>
    </w:p>
    <w:p w14:paraId="6C27BC5D" w14:textId="77777777" w:rsidR="002C7CF7" w:rsidRPr="002C7CF7" w:rsidRDefault="002C7CF7" w:rsidP="002C7CF7">
      <w:pPr>
        <w:spacing w:after="0" w:line="240" w:lineRule="auto"/>
        <w:jc w:val="both"/>
        <w:rPr>
          <w:rFonts w:ascii="Arial" w:eastAsia="Arial" w:hAnsi="Arial" w:cs="Arial"/>
          <w:sz w:val="24"/>
          <w:szCs w:val="24"/>
        </w:rPr>
      </w:pPr>
    </w:p>
    <w:p w14:paraId="4B722D4D" w14:textId="77777777" w:rsidR="002C7CF7" w:rsidRPr="002C7CF7" w:rsidRDefault="002C7CF7" w:rsidP="002C7CF7">
      <w:pPr>
        <w:spacing w:after="0" w:line="240" w:lineRule="auto"/>
        <w:ind w:left="284"/>
        <w:jc w:val="both"/>
        <w:rPr>
          <w:rFonts w:ascii="Arial" w:eastAsia="Arial" w:hAnsi="Arial" w:cs="Arial"/>
          <w:sz w:val="24"/>
          <w:szCs w:val="24"/>
        </w:rPr>
      </w:pPr>
      <w:r w:rsidRPr="002C7CF7">
        <w:rPr>
          <w:rFonts w:ascii="Arial" w:eastAsia="Arial" w:hAnsi="Arial" w:cs="Arial"/>
          <w:b/>
          <w:sz w:val="24"/>
          <w:szCs w:val="24"/>
        </w:rPr>
        <w:t>Artículo 109.</w:t>
      </w:r>
      <w:r w:rsidRPr="002C7CF7">
        <w:rPr>
          <w:rFonts w:ascii="Arial" w:eastAsia="Arial" w:hAnsi="Arial" w:cs="Arial"/>
          <w:sz w:val="24"/>
          <w:szCs w:val="24"/>
        </w:rPr>
        <w:t xml:space="preserve"> El Estado concurrirá a la financiación del funcionamiento de las organizaciones políticas con personería jurídica, de conformidad con la ley.</w:t>
      </w:r>
    </w:p>
    <w:p w14:paraId="77241E3E" w14:textId="77777777" w:rsidR="009B7F18" w:rsidRDefault="009B7F18" w:rsidP="002C7CF7">
      <w:pPr>
        <w:spacing w:after="0" w:line="240" w:lineRule="auto"/>
        <w:ind w:left="284"/>
        <w:jc w:val="both"/>
        <w:rPr>
          <w:rFonts w:ascii="Arial" w:eastAsia="Arial" w:hAnsi="Arial" w:cs="Arial"/>
          <w:sz w:val="24"/>
          <w:szCs w:val="24"/>
        </w:rPr>
      </w:pPr>
    </w:p>
    <w:p w14:paraId="7640C400" w14:textId="643F9AD7" w:rsidR="002C7CF7" w:rsidRPr="002C7CF7" w:rsidRDefault="002C7CF7" w:rsidP="002C7CF7">
      <w:pPr>
        <w:spacing w:after="0" w:line="240" w:lineRule="auto"/>
        <w:ind w:left="284"/>
        <w:jc w:val="both"/>
        <w:rPr>
          <w:rFonts w:ascii="Arial" w:eastAsia="Arial" w:hAnsi="Arial" w:cs="Arial"/>
          <w:sz w:val="24"/>
          <w:szCs w:val="24"/>
        </w:rPr>
      </w:pPr>
      <w:r w:rsidRPr="002C7CF7">
        <w:rPr>
          <w:rFonts w:ascii="Arial" w:eastAsia="Arial" w:hAnsi="Arial" w:cs="Arial"/>
          <w:sz w:val="24"/>
          <w:szCs w:val="24"/>
        </w:rPr>
        <w:t>Los particulares que hagan contribuciones al funcionamiento de los partidos, movimientos políticos, también están obligados a rendir públicamente cuentas sobre el origen, volumen y destino de ellas.</w:t>
      </w:r>
    </w:p>
    <w:p w14:paraId="2DAC3CD2" w14:textId="77777777" w:rsidR="002C7CF7" w:rsidRPr="002C7CF7" w:rsidRDefault="002C7CF7" w:rsidP="002C7CF7">
      <w:pPr>
        <w:spacing w:after="0" w:line="240" w:lineRule="auto"/>
        <w:ind w:left="284"/>
        <w:jc w:val="both"/>
        <w:rPr>
          <w:rFonts w:ascii="Arial" w:eastAsia="Arial" w:hAnsi="Arial" w:cs="Arial"/>
          <w:sz w:val="24"/>
          <w:szCs w:val="24"/>
        </w:rPr>
      </w:pPr>
    </w:p>
    <w:p w14:paraId="43A611D7" w14:textId="77777777" w:rsidR="002C7CF7" w:rsidRPr="002C7CF7" w:rsidRDefault="002C7CF7" w:rsidP="002C7CF7">
      <w:pPr>
        <w:spacing w:after="0" w:line="240" w:lineRule="auto"/>
        <w:ind w:left="284"/>
        <w:jc w:val="both"/>
        <w:rPr>
          <w:rFonts w:ascii="Arial" w:eastAsia="Arial" w:hAnsi="Arial" w:cs="Arial"/>
          <w:sz w:val="24"/>
          <w:szCs w:val="24"/>
        </w:rPr>
      </w:pPr>
      <w:r w:rsidRPr="002C7CF7">
        <w:rPr>
          <w:rFonts w:ascii="Arial" w:eastAsia="Arial" w:hAnsi="Arial" w:cs="Arial"/>
          <w:sz w:val="24"/>
          <w:szCs w:val="24"/>
        </w:rPr>
        <w:t>Es prohibido a los partidos y movimientos políticos recibir financiación para el funcionamiento de personas naturales o jurídicas extranjeras. Ningún tipo de financiación privada podrá tener fines antidemocráticos o atentatorios del orden público.</w:t>
      </w:r>
    </w:p>
    <w:p w14:paraId="55073EDE" w14:textId="77777777" w:rsidR="002C7CF7" w:rsidRPr="002C7CF7" w:rsidRDefault="002C7CF7" w:rsidP="002C7CF7">
      <w:pPr>
        <w:spacing w:after="0" w:line="240" w:lineRule="auto"/>
        <w:ind w:left="284"/>
        <w:jc w:val="both"/>
        <w:rPr>
          <w:rFonts w:ascii="Arial" w:eastAsia="Arial" w:hAnsi="Arial" w:cs="Arial"/>
          <w:sz w:val="24"/>
          <w:szCs w:val="24"/>
        </w:rPr>
      </w:pPr>
    </w:p>
    <w:p w14:paraId="1203BBB8" w14:textId="77777777" w:rsidR="002C7CF7" w:rsidRPr="002C7CF7" w:rsidRDefault="002C7CF7" w:rsidP="002C7CF7">
      <w:pPr>
        <w:spacing w:after="0" w:line="240" w:lineRule="auto"/>
        <w:ind w:left="284"/>
        <w:jc w:val="both"/>
        <w:rPr>
          <w:rFonts w:ascii="Arial" w:eastAsia="Arial" w:hAnsi="Arial" w:cs="Arial"/>
          <w:sz w:val="24"/>
          <w:szCs w:val="24"/>
        </w:rPr>
      </w:pPr>
      <w:r w:rsidRPr="002C7CF7">
        <w:rPr>
          <w:rFonts w:ascii="Arial" w:eastAsia="Arial" w:hAnsi="Arial" w:cs="Arial"/>
          <w:sz w:val="24"/>
          <w:szCs w:val="24"/>
        </w:rPr>
        <w:t>Las campañas para la elección popular de cargos y corporaciones públicas serán financiadas completamente con recursos estatales, mediante anticipos, reposición de gastos y financiación estatal indirecta de algunos rubros que incluirá, al menos, la propaganda electoral y la franquicia postal, de conformidad con la ley.</w:t>
      </w:r>
    </w:p>
    <w:p w14:paraId="344538FE" w14:textId="77777777" w:rsidR="002C7CF7" w:rsidRPr="002C7CF7" w:rsidRDefault="002C7CF7" w:rsidP="002C7CF7">
      <w:pPr>
        <w:spacing w:after="0" w:line="240" w:lineRule="auto"/>
        <w:ind w:left="284"/>
        <w:jc w:val="both"/>
        <w:rPr>
          <w:rFonts w:ascii="Arial" w:eastAsia="Arial" w:hAnsi="Arial" w:cs="Arial"/>
          <w:sz w:val="24"/>
          <w:szCs w:val="24"/>
        </w:rPr>
      </w:pPr>
    </w:p>
    <w:p w14:paraId="5EA8361F" w14:textId="77777777" w:rsidR="002C7CF7" w:rsidRPr="002C7CF7" w:rsidRDefault="002C7CF7" w:rsidP="002C7CF7">
      <w:pPr>
        <w:spacing w:after="0" w:line="240" w:lineRule="auto"/>
        <w:ind w:left="284"/>
        <w:jc w:val="both"/>
        <w:rPr>
          <w:rFonts w:ascii="Arial" w:eastAsia="Arial" w:hAnsi="Arial" w:cs="Arial"/>
          <w:sz w:val="24"/>
          <w:szCs w:val="24"/>
        </w:rPr>
      </w:pPr>
      <w:r w:rsidRPr="002C7CF7">
        <w:rPr>
          <w:rFonts w:ascii="Arial" w:eastAsia="Arial" w:hAnsi="Arial" w:cs="Arial"/>
          <w:sz w:val="24"/>
          <w:szCs w:val="24"/>
        </w:rPr>
        <w:t>La distribución de los anticipos se realizará de conformidad con las siguientes reglas:</w:t>
      </w:r>
    </w:p>
    <w:p w14:paraId="763138E5" w14:textId="77777777" w:rsidR="002C7CF7" w:rsidRPr="002C7CF7" w:rsidRDefault="002C7CF7" w:rsidP="002C7CF7">
      <w:pPr>
        <w:spacing w:after="0" w:line="240" w:lineRule="auto"/>
        <w:ind w:left="284"/>
        <w:jc w:val="both"/>
        <w:rPr>
          <w:rFonts w:ascii="Arial" w:eastAsia="Arial" w:hAnsi="Arial" w:cs="Arial"/>
          <w:sz w:val="24"/>
          <w:szCs w:val="24"/>
        </w:rPr>
      </w:pPr>
    </w:p>
    <w:p w14:paraId="5960B023" w14:textId="77777777" w:rsidR="002C7CF7" w:rsidRPr="002C7CF7" w:rsidRDefault="002C7CF7" w:rsidP="002C7CF7">
      <w:pPr>
        <w:spacing w:after="0" w:line="240" w:lineRule="auto"/>
        <w:ind w:left="284"/>
        <w:jc w:val="both"/>
        <w:rPr>
          <w:rFonts w:ascii="Arial" w:eastAsia="Arial" w:hAnsi="Arial" w:cs="Arial"/>
          <w:sz w:val="24"/>
          <w:szCs w:val="24"/>
        </w:rPr>
      </w:pPr>
      <w:r w:rsidRPr="002C7CF7">
        <w:rPr>
          <w:rFonts w:ascii="Arial" w:eastAsia="Arial" w:hAnsi="Arial" w:cs="Arial"/>
          <w:sz w:val="24"/>
          <w:szCs w:val="24"/>
        </w:rPr>
        <w:t>a)</w:t>
      </w:r>
      <w:r w:rsidRPr="002C7CF7">
        <w:rPr>
          <w:rFonts w:ascii="Arial" w:eastAsia="Arial" w:hAnsi="Arial" w:cs="Arial"/>
          <w:sz w:val="24"/>
          <w:szCs w:val="24"/>
        </w:rPr>
        <w:tab/>
        <w:t>El 50% en partes iguales entre todas las organizaciones políticas con candidatos debidamente inscritos.</w:t>
      </w:r>
    </w:p>
    <w:p w14:paraId="6D520DCC" w14:textId="77777777" w:rsidR="002C7CF7" w:rsidRPr="002C7CF7" w:rsidRDefault="002C7CF7" w:rsidP="002C7CF7">
      <w:pPr>
        <w:spacing w:after="0" w:line="240" w:lineRule="auto"/>
        <w:ind w:left="284"/>
        <w:jc w:val="both"/>
        <w:rPr>
          <w:rFonts w:ascii="Arial" w:eastAsia="Arial" w:hAnsi="Arial" w:cs="Arial"/>
          <w:sz w:val="24"/>
          <w:szCs w:val="24"/>
        </w:rPr>
      </w:pPr>
    </w:p>
    <w:p w14:paraId="7FE83834" w14:textId="77777777" w:rsidR="002C7CF7" w:rsidRPr="002C7CF7" w:rsidRDefault="002C7CF7" w:rsidP="002C7CF7">
      <w:pPr>
        <w:spacing w:after="0" w:line="240" w:lineRule="auto"/>
        <w:ind w:left="284"/>
        <w:jc w:val="both"/>
        <w:rPr>
          <w:rFonts w:ascii="Arial" w:eastAsia="Arial" w:hAnsi="Arial" w:cs="Arial"/>
          <w:sz w:val="24"/>
          <w:szCs w:val="24"/>
        </w:rPr>
      </w:pPr>
      <w:r w:rsidRPr="002C7CF7">
        <w:rPr>
          <w:rFonts w:ascii="Arial" w:eastAsia="Arial" w:hAnsi="Arial" w:cs="Arial"/>
          <w:sz w:val="24"/>
          <w:szCs w:val="24"/>
        </w:rPr>
        <w:t>b)</w:t>
      </w:r>
      <w:r w:rsidRPr="002C7CF7">
        <w:rPr>
          <w:rFonts w:ascii="Arial" w:eastAsia="Arial" w:hAnsi="Arial" w:cs="Arial"/>
          <w:sz w:val="24"/>
          <w:szCs w:val="24"/>
        </w:rPr>
        <w:tab/>
        <w:t xml:space="preserve">Tratándose de elección de una Corporación Pública el 50% se distribuirá así: </w:t>
      </w:r>
    </w:p>
    <w:p w14:paraId="0AC10EB7" w14:textId="77777777" w:rsidR="002C7CF7" w:rsidRPr="002C7CF7" w:rsidRDefault="002C7CF7" w:rsidP="002C7CF7">
      <w:pPr>
        <w:spacing w:after="0" w:line="240" w:lineRule="auto"/>
        <w:ind w:left="284"/>
        <w:jc w:val="both"/>
        <w:rPr>
          <w:rFonts w:ascii="Arial" w:eastAsia="Arial" w:hAnsi="Arial" w:cs="Arial"/>
          <w:sz w:val="24"/>
          <w:szCs w:val="24"/>
        </w:rPr>
      </w:pPr>
    </w:p>
    <w:p w14:paraId="2B5E44A5" w14:textId="6C93B967" w:rsidR="002C7CF7" w:rsidRPr="002C7CF7" w:rsidRDefault="001B1DD5" w:rsidP="002C7CF7">
      <w:pPr>
        <w:spacing w:after="0" w:line="240" w:lineRule="auto"/>
        <w:ind w:left="851" w:hanging="283"/>
        <w:jc w:val="both"/>
        <w:rPr>
          <w:rFonts w:ascii="Arial" w:eastAsia="Arial" w:hAnsi="Arial" w:cs="Arial"/>
          <w:sz w:val="24"/>
          <w:szCs w:val="24"/>
        </w:rPr>
      </w:pPr>
      <w:r>
        <w:rPr>
          <w:rFonts w:ascii="Arial" w:eastAsia="Arial" w:hAnsi="Arial" w:cs="Arial"/>
          <w:sz w:val="24"/>
          <w:szCs w:val="24"/>
        </w:rPr>
        <w:t>a.</w:t>
      </w:r>
      <w:r>
        <w:rPr>
          <w:rFonts w:ascii="Arial" w:eastAsia="Arial" w:hAnsi="Arial" w:cs="Arial"/>
          <w:sz w:val="24"/>
          <w:szCs w:val="24"/>
        </w:rPr>
        <w:tab/>
        <w:t>Un 25</w:t>
      </w:r>
      <w:r w:rsidR="002C7CF7" w:rsidRPr="002C7CF7">
        <w:rPr>
          <w:rFonts w:ascii="Arial" w:eastAsia="Arial" w:hAnsi="Arial" w:cs="Arial"/>
          <w:sz w:val="24"/>
          <w:szCs w:val="24"/>
        </w:rPr>
        <w:t>% en proporción al número de curules que hayan obtenido en la misma elección en el proceso inmediatamente anterior;</w:t>
      </w:r>
    </w:p>
    <w:p w14:paraId="5A7C3054" w14:textId="77777777" w:rsidR="002C7CF7" w:rsidRPr="002C7CF7" w:rsidRDefault="002C7CF7" w:rsidP="002C7CF7">
      <w:pPr>
        <w:spacing w:after="0" w:line="240" w:lineRule="auto"/>
        <w:ind w:left="851" w:hanging="283"/>
        <w:jc w:val="both"/>
        <w:rPr>
          <w:rFonts w:ascii="Arial" w:eastAsia="Arial" w:hAnsi="Arial" w:cs="Arial"/>
          <w:sz w:val="24"/>
          <w:szCs w:val="24"/>
        </w:rPr>
      </w:pPr>
    </w:p>
    <w:p w14:paraId="6956DDCE" w14:textId="3B3DB432" w:rsidR="002C7CF7" w:rsidRPr="002C7CF7" w:rsidRDefault="001B1DD5" w:rsidP="002C7CF7">
      <w:pPr>
        <w:spacing w:after="0" w:line="240" w:lineRule="auto"/>
        <w:ind w:left="851" w:hanging="283"/>
        <w:jc w:val="both"/>
        <w:rPr>
          <w:rFonts w:ascii="Arial" w:eastAsia="Arial" w:hAnsi="Arial" w:cs="Arial"/>
          <w:sz w:val="24"/>
          <w:szCs w:val="24"/>
        </w:rPr>
      </w:pPr>
      <w:r>
        <w:rPr>
          <w:rFonts w:ascii="Arial" w:eastAsia="Arial" w:hAnsi="Arial" w:cs="Arial"/>
          <w:sz w:val="24"/>
          <w:szCs w:val="24"/>
        </w:rPr>
        <w:t>b.</w:t>
      </w:r>
      <w:r>
        <w:rPr>
          <w:rFonts w:ascii="Arial" w:eastAsia="Arial" w:hAnsi="Arial" w:cs="Arial"/>
          <w:sz w:val="24"/>
          <w:szCs w:val="24"/>
        </w:rPr>
        <w:tab/>
        <w:t>U</w:t>
      </w:r>
      <w:r w:rsidR="002C7CF7" w:rsidRPr="002C7CF7">
        <w:rPr>
          <w:rFonts w:ascii="Arial" w:eastAsia="Arial" w:hAnsi="Arial" w:cs="Arial"/>
          <w:sz w:val="24"/>
          <w:szCs w:val="24"/>
        </w:rPr>
        <w:t xml:space="preserve">n 10% proporcionalmente al número de mujeres inscritas como candidatas en cada lista, y </w:t>
      </w:r>
    </w:p>
    <w:p w14:paraId="44881921" w14:textId="77777777" w:rsidR="002C7CF7" w:rsidRPr="002C7CF7" w:rsidRDefault="002C7CF7" w:rsidP="002C7CF7">
      <w:pPr>
        <w:spacing w:after="0" w:line="240" w:lineRule="auto"/>
        <w:ind w:left="851" w:hanging="283"/>
        <w:jc w:val="both"/>
        <w:rPr>
          <w:rFonts w:ascii="Arial" w:eastAsia="Arial" w:hAnsi="Arial" w:cs="Arial"/>
          <w:sz w:val="24"/>
          <w:szCs w:val="24"/>
        </w:rPr>
      </w:pPr>
    </w:p>
    <w:p w14:paraId="03050E7D" w14:textId="59B61FAE" w:rsidR="002C7CF7" w:rsidRDefault="001B1DD5" w:rsidP="002C7CF7">
      <w:pPr>
        <w:spacing w:after="0" w:line="240" w:lineRule="auto"/>
        <w:ind w:left="851" w:hanging="283"/>
        <w:jc w:val="both"/>
        <w:rPr>
          <w:rFonts w:ascii="Arial" w:eastAsia="Arial" w:hAnsi="Arial" w:cs="Arial"/>
          <w:sz w:val="24"/>
          <w:szCs w:val="24"/>
        </w:rPr>
      </w:pPr>
      <w:r>
        <w:rPr>
          <w:rFonts w:ascii="Arial" w:eastAsia="Arial" w:hAnsi="Arial" w:cs="Arial"/>
          <w:sz w:val="24"/>
          <w:szCs w:val="24"/>
        </w:rPr>
        <w:t>c.</w:t>
      </w:r>
      <w:r>
        <w:rPr>
          <w:rFonts w:ascii="Arial" w:eastAsia="Arial" w:hAnsi="Arial" w:cs="Arial"/>
          <w:sz w:val="24"/>
          <w:szCs w:val="24"/>
        </w:rPr>
        <w:tab/>
        <w:t>U</w:t>
      </w:r>
      <w:r w:rsidR="002C7CF7" w:rsidRPr="002C7CF7">
        <w:rPr>
          <w:rFonts w:ascii="Arial" w:eastAsia="Arial" w:hAnsi="Arial" w:cs="Arial"/>
          <w:sz w:val="24"/>
          <w:szCs w:val="24"/>
        </w:rPr>
        <w:t>n 10% proporcionalmente al número de jóvenes inscritos como candidatos en cada lista.</w:t>
      </w:r>
    </w:p>
    <w:p w14:paraId="3AEA47BA" w14:textId="77777777" w:rsidR="00A770DD" w:rsidRDefault="00A770DD" w:rsidP="002C7CF7">
      <w:pPr>
        <w:spacing w:after="0" w:line="240" w:lineRule="auto"/>
        <w:ind w:left="851" w:hanging="283"/>
        <w:jc w:val="both"/>
        <w:rPr>
          <w:rFonts w:ascii="Arial" w:eastAsia="Arial" w:hAnsi="Arial" w:cs="Arial"/>
          <w:sz w:val="24"/>
          <w:szCs w:val="24"/>
        </w:rPr>
      </w:pPr>
    </w:p>
    <w:p w14:paraId="24C687BD" w14:textId="4993364F" w:rsidR="00A770DD" w:rsidRDefault="00A770DD" w:rsidP="002C7CF7">
      <w:pPr>
        <w:spacing w:after="0" w:line="240" w:lineRule="auto"/>
        <w:ind w:left="851" w:hanging="283"/>
        <w:jc w:val="both"/>
        <w:rPr>
          <w:rFonts w:ascii="Arial" w:eastAsia="Arial" w:hAnsi="Arial" w:cs="Arial"/>
          <w:sz w:val="24"/>
          <w:szCs w:val="24"/>
        </w:rPr>
      </w:pPr>
      <w:r>
        <w:rPr>
          <w:rFonts w:ascii="Arial" w:eastAsia="Arial" w:hAnsi="Arial" w:cs="Arial"/>
          <w:sz w:val="24"/>
          <w:szCs w:val="24"/>
        </w:rPr>
        <w:t>d. Un 5% destinado a las organizaciones políticas que hayan obtenido participación minoritaria en la misma elección en el proceso inmediatamente anterior.</w:t>
      </w:r>
    </w:p>
    <w:p w14:paraId="45E218B4" w14:textId="77777777" w:rsidR="00A770DD" w:rsidRPr="002C7CF7" w:rsidRDefault="00A770DD" w:rsidP="002C7CF7">
      <w:pPr>
        <w:spacing w:after="0" w:line="240" w:lineRule="auto"/>
        <w:ind w:left="851" w:hanging="283"/>
        <w:jc w:val="both"/>
        <w:rPr>
          <w:rFonts w:ascii="Arial" w:eastAsia="Arial" w:hAnsi="Arial" w:cs="Arial"/>
          <w:sz w:val="24"/>
          <w:szCs w:val="24"/>
        </w:rPr>
      </w:pPr>
    </w:p>
    <w:p w14:paraId="74097B71" w14:textId="77777777" w:rsidR="002C7CF7" w:rsidRPr="002C7CF7" w:rsidRDefault="002C7CF7" w:rsidP="002C7CF7">
      <w:pPr>
        <w:spacing w:after="0" w:line="240" w:lineRule="auto"/>
        <w:ind w:left="284"/>
        <w:jc w:val="both"/>
        <w:rPr>
          <w:rFonts w:ascii="Arial" w:eastAsia="Arial" w:hAnsi="Arial" w:cs="Arial"/>
          <w:sz w:val="24"/>
          <w:szCs w:val="24"/>
        </w:rPr>
      </w:pPr>
      <w:r w:rsidRPr="002C7CF7">
        <w:rPr>
          <w:rFonts w:ascii="Arial" w:eastAsia="Arial" w:hAnsi="Arial" w:cs="Arial"/>
          <w:sz w:val="24"/>
          <w:szCs w:val="24"/>
        </w:rPr>
        <w:t>c)</w:t>
      </w:r>
      <w:r w:rsidRPr="002C7CF7">
        <w:rPr>
          <w:rFonts w:ascii="Arial" w:eastAsia="Arial" w:hAnsi="Arial" w:cs="Arial"/>
          <w:sz w:val="24"/>
          <w:szCs w:val="24"/>
        </w:rPr>
        <w:tab/>
        <w:t>Tratándose de elección de Presidente de la República, Gobernador o Alcalde, el 50% se distribuirá de manera equitativa y de conformidad con la ley.</w:t>
      </w:r>
    </w:p>
    <w:p w14:paraId="2AD19A70" w14:textId="77777777" w:rsidR="002C7CF7" w:rsidRPr="002C7CF7" w:rsidRDefault="002C7CF7" w:rsidP="002C7CF7">
      <w:pPr>
        <w:spacing w:after="0" w:line="240" w:lineRule="auto"/>
        <w:jc w:val="both"/>
        <w:rPr>
          <w:rFonts w:ascii="Arial" w:eastAsia="Arial" w:hAnsi="Arial" w:cs="Arial"/>
          <w:sz w:val="24"/>
          <w:szCs w:val="24"/>
        </w:rPr>
      </w:pPr>
    </w:p>
    <w:p w14:paraId="461E72F5" w14:textId="77777777" w:rsidR="002C7CF7" w:rsidRPr="002C7CF7" w:rsidRDefault="002C7CF7" w:rsidP="002C7CF7">
      <w:pPr>
        <w:spacing w:after="0" w:line="240" w:lineRule="auto"/>
        <w:jc w:val="both"/>
        <w:rPr>
          <w:rFonts w:ascii="Arial" w:eastAsia="Arial" w:hAnsi="Arial" w:cs="Arial"/>
          <w:sz w:val="24"/>
          <w:szCs w:val="24"/>
        </w:rPr>
      </w:pPr>
      <w:r w:rsidRPr="002C7CF7">
        <w:rPr>
          <w:rFonts w:ascii="Arial" w:eastAsia="Arial" w:hAnsi="Arial" w:cs="Arial"/>
          <w:sz w:val="24"/>
          <w:szCs w:val="24"/>
        </w:rPr>
        <w:t>El Estado garantizará el funcionamiento del servicio público de transporte en todo el territorio nacional el día de las elecciones.</w:t>
      </w:r>
    </w:p>
    <w:p w14:paraId="192D0AA8" w14:textId="77777777" w:rsidR="002C7CF7" w:rsidRPr="002C7CF7" w:rsidRDefault="002C7CF7" w:rsidP="002C7CF7">
      <w:pPr>
        <w:spacing w:after="0" w:line="240" w:lineRule="auto"/>
        <w:jc w:val="both"/>
        <w:rPr>
          <w:rFonts w:ascii="Arial" w:eastAsia="Arial" w:hAnsi="Arial" w:cs="Arial"/>
          <w:sz w:val="24"/>
          <w:szCs w:val="24"/>
        </w:rPr>
      </w:pPr>
    </w:p>
    <w:p w14:paraId="6FFE86DA" w14:textId="77777777" w:rsidR="002C7CF7" w:rsidRPr="002C7CF7" w:rsidRDefault="002C7CF7" w:rsidP="002C7CF7">
      <w:pPr>
        <w:spacing w:after="0" w:line="240" w:lineRule="auto"/>
        <w:jc w:val="both"/>
        <w:rPr>
          <w:rFonts w:ascii="Arial" w:eastAsia="Arial" w:hAnsi="Arial" w:cs="Arial"/>
          <w:sz w:val="24"/>
          <w:szCs w:val="24"/>
        </w:rPr>
      </w:pPr>
      <w:r w:rsidRPr="002C7CF7">
        <w:rPr>
          <w:rFonts w:ascii="Arial" w:eastAsia="Arial" w:hAnsi="Arial" w:cs="Arial"/>
          <w:sz w:val="24"/>
          <w:szCs w:val="24"/>
        </w:rPr>
        <w:lastRenderedPageBreak/>
        <w:t>Las campañas electorales y las organizaciones políticas no podrán ofrecer o entregar donaciones, dádivas, prebendas o regalos a los ciudadanos, ni contratar transporte de electores para la fecha de elecciones y para actos y manifestaciones públicas a cargos uninominales y/o corporaciones públicas.</w:t>
      </w:r>
    </w:p>
    <w:p w14:paraId="12883F67" w14:textId="77777777" w:rsidR="002C7CF7" w:rsidRPr="002C7CF7" w:rsidRDefault="002C7CF7" w:rsidP="002C7CF7">
      <w:pPr>
        <w:spacing w:after="0" w:line="240" w:lineRule="auto"/>
        <w:jc w:val="both"/>
        <w:rPr>
          <w:rFonts w:ascii="Arial" w:eastAsia="Arial" w:hAnsi="Arial" w:cs="Arial"/>
          <w:sz w:val="24"/>
          <w:szCs w:val="24"/>
        </w:rPr>
      </w:pPr>
    </w:p>
    <w:p w14:paraId="0FF4FC9B" w14:textId="77777777" w:rsidR="002C7CF7" w:rsidRPr="002C7CF7" w:rsidRDefault="002C7CF7" w:rsidP="002C7CF7">
      <w:pPr>
        <w:spacing w:after="0" w:line="240" w:lineRule="auto"/>
        <w:jc w:val="both"/>
        <w:rPr>
          <w:rFonts w:ascii="Arial" w:eastAsia="Arial" w:hAnsi="Arial" w:cs="Arial"/>
          <w:sz w:val="24"/>
          <w:szCs w:val="24"/>
        </w:rPr>
      </w:pPr>
      <w:r w:rsidRPr="002C7CF7">
        <w:rPr>
          <w:rFonts w:ascii="Arial" w:eastAsia="Arial" w:hAnsi="Arial" w:cs="Arial"/>
          <w:sz w:val="24"/>
          <w:szCs w:val="24"/>
        </w:rPr>
        <w:t>Las transacciones y movimientos monetarios de las organizaciones políticas y las campañas electorales deberán realizarse únicamente mediante los mecanismos y medios del sistema financiero.</w:t>
      </w:r>
    </w:p>
    <w:p w14:paraId="448B83E6" w14:textId="77777777" w:rsidR="002C7CF7" w:rsidRPr="002C7CF7" w:rsidRDefault="002C7CF7" w:rsidP="002C7CF7">
      <w:pPr>
        <w:spacing w:after="0" w:line="240" w:lineRule="auto"/>
        <w:jc w:val="both"/>
        <w:rPr>
          <w:rFonts w:ascii="Arial" w:eastAsia="Arial" w:hAnsi="Arial" w:cs="Arial"/>
          <w:sz w:val="24"/>
          <w:szCs w:val="24"/>
        </w:rPr>
      </w:pPr>
    </w:p>
    <w:p w14:paraId="374FF43C" w14:textId="77777777" w:rsidR="002C7CF7" w:rsidRPr="002C7CF7" w:rsidRDefault="002C7CF7" w:rsidP="002C7CF7">
      <w:pPr>
        <w:spacing w:after="0" w:line="240" w:lineRule="auto"/>
        <w:jc w:val="both"/>
        <w:rPr>
          <w:rFonts w:ascii="Arial" w:eastAsia="Arial" w:hAnsi="Arial" w:cs="Arial"/>
          <w:sz w:val="24"/>
          <w:szCs w:val="24"/>
        </w:rPr>
      </w:pPr>
      <w:r w:rsidRPr="002C7CF7">
        <w:rPr>
          <w:rFonts w:ascii="Arial" w:eastAsia="Arial" w:hAnsi="Arial" w:cs="Arial"/>
          <w:sz w:val="24"/>
          <w:szCs w:val="24"/>
        </w:rPr>
        <w:t>La Superintendencia Financiera o la entidad que haga sus veces reglamentará lo concerniente a la aplicación de lo aquí establecido.</w:t>
      </w:r>
    </w:p>
    <w:p w14:paraId="115967EF" w14:textId="77777777" w:rsidR="002C7CF7" w:rsidRPr="002C7CF7" w:rsidRDefault="002C7CF7" w:rsidP="002C7CF7">
      <w:pPr>
        <w:spacing w:after="0" w:line="240" w:lineRule="auto"/>
        <w:jc w:val="both"/>
        <w:rPr>
          <w:rFonts w:ascii="Arial" w:eastAsia="Arial" w:hAnsi="Arial" w:cs="Arial"/>
          <w:sz w:val="24"/>
          <w:szCs w:val="24"/>
        </w:rPr>
      </w:pPr>
    </w:p>
    <w:p w14:paraId="2DF4EFE7" w14:textId="77777777" w:rsidR="002C7CF7" w:rsidRPr="002C7CF7" w:rsidRDefault="002C7CF7" w:rsidP="002C7CF7">
      <w:pPr>
        <w:spacing w:after="0" w:line="240" w:lineRule="auto"/>
        <w:jc w:val="both"/>
        <w:rPr>
          <w:rFonts w:ascii="Arial" w:eastAsia="Arial" w:hAnsi="Arial" w:cs="Arial"/>
          <w:sz w:val="24"/>
          <w:szCs w:val="24"/>
        </w:rPr>
      </w:pPr>
      <w:r w:rsidRPr="002C7CF7">
        <w:rPr>
          <w:rFonts w:ascii="Arial" w:eastAsia="Arial" w:hAnsi="Arial" w:cs="Arial"/>
          <w:sz w:val="24"/>
          <w:szCs w:val="24"/>
        </w:rPr>
        <w:t>El Consejo Nacional Electoral establecerá el monto máximo de los gastos de las campañas electorales.</w:t>
      </w:r>
    </w:p>
    <w:p w14:paraId="28A42D9D" w14:textId="77777777" w:rsidR="002C7CF7" w:rsidRPr="002C7CF7" w:rsidRDefault="002C7CF7" w:rsidP="002C7CF7">
      <w:pPr>
        <w:spacing w:after="0" w:line="240" w:lineRule="auto"/>
        <w:jc w:val="both"/>
        <w:rPr>
          <w:rFonts w:ascii="Arial" w:eastAsia="Arial" w:hAnsi="Arial" w:cs="Arial"/>
          <w:sz w:val="24"/>
          <w:szCs w:val="24"/>
        </w:rPr>
      </w:pPr>
    </w:p>
    <w:p w14:paraId="3D769875" w14:textId="77777777" w:rsidR="002C7CF7" w:rsidRPr="002C7CF7" w:rsidRDefault="002C7CF7" w:rsidP="002C7CF7">
      <w:pPr>
        <w:spacing w:after="0" w:line="240" w:lineRule="auto"/>
        <w:jc w:val="both"/>
        <w:rPr>
          <w:rFonts w:ascii="Arial" w:eastAsia="Arial" w:hAnsi="Arial" w:cs="Arial"/>
          <w:sz w:val="24"/>
          <w:szCs w:val="24"/>
        </w:rPr>
      </w:pPr>
      <w:r w:rsidRPr="002C7CF7">
        <w:rPr>
          <w:rFonts w:ascii="Arial" w:eastAsia="Arial" w:hAnsi="Arial" w:cs="Arial"/>
          <w:sz w:val="24"/>
          <w:szCs w:val="24"/>
        </w:rPr>
        <w:t>Los partidos, movimientos y candidatos deberán rendir públicamente cuentas sobre el origen, volumen y destino de ingresos.</w:t>
      </w:r>
    </w:p>
    <w:p w14:paraId="09C391BB" w14:textId="77777777" w:rsidR="002C7CF7" w:rsidRPr="002C7CF7" w:rsidRDefault="002C7CF7" w:rsidP="002C7CF7">
      <w:pPr>
        <w:spacing w:after="0" w:line="240" w:lineRule="auto"/>
        <w:jc w:val="both"/>
        <w:rPr>
          <w:rFonts w:ascii="Arial" w:eastAsia="Arial" w:hAnsi="Arial" w:cs="Arial"/>
          <w:sz w:val="24"/>
          <w:szCs w:val="24"/>
        </w:rPr>
      </w:pPr>
    </w:p>
    <w:p w14:paraId="2EBA6284" w14:textId="77777777" w:rsidR="002C7CF7" w:rsidRPr="002C7CF7" w:rsidRDefault="002C7CF7" w:rsidP="002C7CF7">
      <w:pPr>
        <w:spacing w:after="0" w:line="240" w:lineRule="auto"/>
        <w:jc w:val="both"/>
        <w:rPr>
          <w:rFonts w:ascii="Arial" w:eastAsia="Arial" w:hAnsi="Arial" w:cs="Arial"/>
          <w:sz w:val="24"/>
          <w:szCs w:val="24"/>
        </w:rPr>
      </w:pPr>
      <w:r w:rsidRPr="002C7CF7">
        <w:rPr>
          <w:rFonts w:ascii="Arial" w:eastAsia="Arial" w:hAnsi="Arial" w:cs="Arial"/>
          <w:sz w:val="24"/>
          <w:szCs w:val="24"/>
        </w:rPr>
        <w:t xml:space="preserve">La violación de los topes máximos de financiación de campañas, así como de las normas de propaganda electoral, transporte de electores y movimientos monetarios, debidamente comprobadas, serán sancionadas con la pérdida del cargo. </w:t>
      </w:r>
    </w:p>
    <w:p w14:paraId="3F62228B" w14:textId="77777777" w:rsidR="002C7CF7" w:rsidRPr="002C7CF7" w:rsidRDefault="002C7CF7" w:rsidP="002C7CF7">
      <w:pPr>
        <w:spacing w:after="0" w:line="240" w:lineRule="auto"/>
        <w:jc w:val="both"/>
        <w:rPr>
          <w:rFonts w:ascii="Arial" w:eastAsia="Arial" w:hAnsi="Arial" w:cs="Arial"/>
          <w:sz w:val="24"/>
          <w:szCs w:val="24"/>
        </w:rPr>
      </w:pPr>
    </w:p>
    <w:p w14:paraId="32D3F800" w14:textId="77777777" w:rsidR="002C7CF7" w:rsidRPr="002C7CF7" w:rsidRDefault="002C7CF7" w:rsidP="002C7CF7">
      <w:pPr>
        <w:spacing w:after="0" w:line="240" w:lineRule="auto"/>
        <w:jc w:val="both"/>
        <w:rPr>
          <w:rFonts w:ascii="Arial" w:eastAsia="Arial" w:hAnsi="Arial" w:cs="Arial"/>
          <w:sz w:val="24"/>
          <w:szCs w:val="24"/>
        </w:rPr>
      </w:pPr>
      <w:r w:rsidRPr="002C7CF7">
        <w:rPr>
          <w:rFonts w:ascii="Arial" w:eastAsia="Arial" w:hAnsi="Arial" w:cs="Arial"/>
          <w:sz w:val="24"/>
          <w:szCs w:val="24"/>
        </w:rPr>
        <w:t>La ley establecerá la responsabilidad penal para los representantes legales de las organizaciones políticas, los directivos de las campañas electorales, candidatos y particulares que violen estas disposiciones.</w:t>
      </w:r>
    </w:p>
    <w:p w14:paraId="08DDF91C" w14:textId="77777777" w:rsidR="002C7CF7" w:rsidRPr="002C7CF7" w:rsidRDefault="002C7CF7" w:rsidP="002C7CF7">
      <w:pPr>
        <w:spacing w:after="0" w:line="240" w:lineRule="auto"/>
        <w:jc w:val="both"/>
        <w:rPr>
          <w:rFonts w:ascii="Arial" w:eastAsia="Arial" w:hAnsi="Arial" w:cs="Arial"/>
          <w:sz w:val="24"/>
          <w:szCs w:val="24"/>
        </w:rPr>
      </w:pPr>
    </w:p>
    <w:p w14:paraId="46AA6A3C" w14:textId="77777777" w:rsidR="002C7CF7" w:rsidRPr="002C7CF7" w:rsidRDefault="002C7CF7" w:rsidP="002C7CF7">
      <w:pPr>
        <w:spacing w:after="0" w:line="240" w:lineRule="auto"/>
        <w:jc w:val="both"/>
        <w:rPr>
          <w:rFonts w:ascii="Arial" w:eastAsia="Arial" w:hAnsi="Arial" w:cs="Arial"/>
          <w:sz w:val="24"/>
          <w:szCs w:val="24"/>
        </w:rPr>
      </w:pPr>
      <w:r w:rsidRPr="002C7CF7">
        <w:rPr>
          <w:rFonts w:ascii="Arial" w:eastAsia="Arial" w:hAnsi="Arial" w:cs="Arial"/>
          <w:sz w:val="24"/>
          <w:szCs w:val="24"/>
        </w:rPr>
        <w:t>El Consejo Nacional Electoral implementará el Registro Nacional del Proveedores Electorales. En él se inscribirán todas las personas que suministren bienes y servicios a las campañas electorales y se registrarán precios de referencia de los mismos. Las campañas electorales solo podrán adquirir bienes y servicios de quienes aparezcan en el Registro, con excepción de las adquisiciones de mínima cuantía que defina el Consejo Electoral Colombiano.</w:t>
      </w:r>
    </w:p>
    <w:p w14:paraId="12BA4914" w14:textId="77777777" w:rsidR="002C7CF7" w:rsidRPr="002C7CF7" w:rsidRDefault="002C7CF7" w:rsidP="002C7CF7">
      <w:pPr>
        <w:spacing w:after="0" w:line="240" w:lineRule="auto"/>
        <w:jc w:val="both"/>
        <w:rPr>
          <w:rFonts w:ascii="Arial" w:eastAsia="Arial" w:hAnsi="Arial" w:cs="Arial"/>
          <w:sz w:val="24"/>
          <w:szCs w:val="24"/>
        </w:rPr>
      </w:pPr>
    </w:p>
    <w:p w14:paraId="0F925079" w14:textId="77777777" w:rsidR="002C7CF7" w:rsidRPr="002C7CF7" w:rsidRDefault="002C7CF7" w:rsidP="002C7CF7">
      <w:pPr>
        <w:spacing w:after="0" w:line="240" w:lineRule="auto"/>
        <w:jc w:val="both"/>
        <w:rPr>
          <w:rFonts w:ascii="Arial" w:eastAsia="Arial" w:hAnsi="Arial" w:cs="Arial"/>
          <w:sz w:val="24"/>
          <w:szCs w:val="24"/>
        </w:rPr>
      </w:pPr>
      <w:r w:rsidRPr="002C7CF7">
        <w:rPr>
          <w:rFonts w:ascii="Arial" w:eastAsia="Arial" w:hAnsi="Arial" w:cs="Arial"/>
          <w:sz w:val="24"/>
          <w:szCs w:val="24"/>
        </w:rPr>
        <w:t>Las consultas internas de afiliados de las organizaciones políticas para la selección de candidatos a cargos de elección popular se regirán por las mismas normas de financiación que las elecciones populares.</w:t>
      </w:r>
    </w:p>
    <w:p w14:paraId="7B25DB04" w14:textId="77777777" w:rsidR="002C7CF7" w:rsidRPr="002C7CF7" w:rsidRDefault="002C7CF7" w:rsidP="002C7CF7">
      <w:pPr>
        <w:spacing w:after="0" w:line="240" w:lineRule="auto"/>
        <w:jc w:val="both"/>
        <w:rPr>
          <w:rFonts w:ascii="Arial" w:eastAsia="Arial" w:hAnsi="Arial" w:cs="Arial"/>
          <w:sz w:val="24"/>
          <w:szCs w:val="24"/>
        </w:rPr>
      </w:pPr>
    </w:p>
    <w:p w14:paraId="06657584" w14:textId="77777777" w:rsidR="009B7F18" w:rsidRDefault="009B7F18" w:rsidP="002C7CF7">
      <w:pPr>
        <w:spacing w:after="0" w:line="240" w:lineRule="auto"/>
        <w:jc w:val="both"/>
        <w:rPr>
          <w:rFonts w:ascii="Arial" w:eastAsia="Arial" w:hAnsi="Arial" w:cs="Arial"/>
          <w:b/>
          <w:sz w:val="24"/>
          <w:szCs w:val="24"/>
        </w:rPr>
      </w:pPr>
    </w:p>
    <w:p w14:paraId="765016F8" w14:textId="23581D36" w:rsidR="002C7CF7" w:rsidRPr="002C7CF7" w:rsidRDefault="002C7CF7" w:rsidP="002C7CF7">
      <w:pPr>
        <w:spacing w:after="0" w:line="240" w:lineRule="auto"/>
        <w:jc w:val="both"/>
        <w:rPr>
          <w:rFonts w:ascii="Arial" w:eastAsia="Arial" w:hAnsi="Arial" w:cs="Arial"/>
          <w:sz w:val="24"/>
          <w:szCs w:val="24"/>
        </w:rPr>
      </w:pPr>
      <w:r w:rsidRPr="002C7CF7">
        <w:rPr>
          <w:rFonts w:ascii="Arial" w:eastAsia="Arial" w:hAnsi="Arial" w:cs="Arial"/>
          <w:b/>
          <w:sz w:val="24"/>
          <w:szCs w:val="24"/>
        </w:rPr>
        <w:t>Artículo 4°.</w:t>
      </w:r>
      <w:r w:rsidRPr="002C7CF7">
        <w:rPr>
          <w:rFonts w:ascii="Arial" w:eastAsia="Arial" w:hAnsi="Arial" w:cs="Arial"/>
          <w:sz w:val="24"/>
          <w:szCs w:val="24"/>
        </w:rPr>
        <w:t xml:space="preserve"> Modifíquense el numeral 6° del artículo 179 de la Constitución quedará así:</w:t>
      </w:r>
    </w:p>
    <w:p w14:paraId="798E254C" w14:textId="77777777" w:rsidR="002C7CF7" w:rsidRPr="002C7CF7" w:rsidRDefault="002C7CF7" w:rsidP="002C7CF7">
      <w:pPr>
        <w:spacing w:after="0" w:line="240" w:lineRule="auto"/>
        <w:jc w:val="both"/>
        <w:rPr>
          <w:rFonts w:ascii="Arial" w:eastAsia="Arial" w:hAnsi="Arial" w:cs="Arial"/>
          <w:sz w:val="24"/>
          <w:szCs w:val="24"/>
        </w:rPr>
      </w:pPr>
    </w:p>
    <w:p w14:paraId="5D39C287" w14:textId="77777777" w:rsidR="002C7CF7" w:rsidRPr="002C7CF7" w:rsidRDefault="002C7CF7" w:rsidP="002C7CF7">
      <w:pPr>
        <w:spacing w:after="0" w:line="240" w:lineRule="auto"/>
        <w:ind w:left="284"/>
        <w:jc w:val="both"/>
        <w:rPr>
          <w:rFonts w:ascii="Arial" w:eastAsia="Arial" w:hAnsi="Arial" w:cs="Arial"/>
          <w:sz w:val="24"/>
          <w:szCs w:val="24"/>
        </w:rPr>
      </w:pPr>
      <w:r w:rsidRPr="002C7CF7">
        <w:rPr>
          <w:rFonts w:ascii="Arial" w:eastAsia="Arial" w:hAnsi="Arial" w:cs="Arial"/>
          <w:sz w:val="24"/>
          <w:szCs w:val="24"/>
        </w:rPr>
        <w:t>6. Quienes estén vinculados entre sí por matrimonio, o unión permanente, o parentesco dentro del tercer grado de consanguinidad, segundo de afinidad, o primero civil, y se inscriban por el mismo partido o movimiento para elección de cargos, o de miembros de corporaciones públicas que deban realizarse en la misma fecha.</w:t>
      </w:r>
    </w:p>
    <w:p w14:paraId="0BE8A0DE" w14:textId="77777777" w:rsidR="002C7CF7" w:rsidRPr="002C7CF7" w:rsidRDefault="002C7CF7" w:rsidP="002C7CF7">
      <w:pPr>
        <w:spacing w:after="0" w:line="240" w:lineRule="auto"/>
        <w:jc w:val="both"/>
        <w:rPr>
          <w:rFonts w:ascii="Arial" w:eastAsia="Arial" w:hAnsi="Arial" w:cs="Arial"/>
          <w:sz w:val="24"/>
          <w:szCs w:val="24"/>
        </w:rPr>
      </w:pPr>
    </w:p>
    <w:p w14:paraId="767026BB" w14:textId="77777777" w:rsidR="002C7CF7" w:rsidRPr="002C7CF7" w:rsidRDefault="002C7CF7" w:rsidP="002C7CF7">
      <w:pPr>
        <w:spacing w:after="0" w:line="240" w:lineRule="auto"/>
        <w:jc w:val="both"/>
        <w:rPr>
          <w:rFonts w:ascii="Arial" w:eastAsia="Arial" w:hAnsi="Arial" w:cs="Arial"/>
          <w:sz w:val="24"/>
          <w:szCs w:val="24"/>
        </w:rPr>
      </w:pPr>
      <w:r w:rsidRPr="002C7CF7">
        <w:rPr>
          <w:rFonts w:ascii="Arial" w:eastAsia="Arial" w:hAnsi="Arial" w:cs="Arial"/>
          <w:b/>
          <w:sz w:val="24"/>
          <w:szCs w:val="24"/>
        </w:rPr>
        <w:lastRenderedPageBreak/>
        <w:t>Artículo 5°.</w:t>
      </w:r>
      <w:r w:rsidRPr="002C7CF7">
        <w:rPr>
          <w:rFonts w:ascii="Arial" w:eastAsia="Arial" w:hAnsi="Arial" w:cs="Arial"/>
          <w:sz w:val="24"/>
          <w:szCs w:val="24"/>
        </w:rPr>
        <w:t xml:space="preserve"> Modifíquese el artículo 262 de la Constitución el cual quedará así:</w:t>
      </w:r>
    </w:p>
    <w:p w14:paraId="478ADC14" w14:textId="77777777" w:rsidR="002C7CF7" w:rsidRPr="002C7CF7" w:rsidRDefault="002C7CF7" w:rsidP="002C7CF7">
      <w:pPr>
        <w:spacing w:after="0" w:line="240" w:lineRule="auto"/>
        <w:jc w:val="both"/>
        <w:rPr>
          <w:rFonts w:ascii="Arial" w:eastAsia="Arial" w:hAnsi="Arial" w:cs="Arial"/>
          <w:sz w:val="24"/>
          <w:szCs w:val="24"/>
        </w:rPr>
      </w:pPr>
    </w:p>
    <w:p w14:paraId="3529C6C1" w14:textId="77777777" w:rsidR="002C7CF7" w:rsidRPr="002C7CF7" w:rsidRDefault="002C7CF7" w:rsidP="002C7CF7">
      <w:pPr>
        <w:spacing w:after="0" w:line="240" w:lineRule="auto"/>
        <w:ind w:left="284"/>
        <w:jc w:val="both"/>
        <w:rPr>
          <w:rFonts w:ascii="Arial" w:eastAsia="Arial" w:hAnsi="Arial" w:cs="Arial"/>
          <w:sz w:val="24"/>
          <w:szCs w:val="24"/>
        </w:rPr>
      </w:pPr>
      <w:r w:rsidRPr="002C7CF7">
        <w:rPr>
          <w:rFonts w:ascii="Arial" w:eastAsia="Arial" w:hAnsi="Arial" w:cs="Arial"/>
          <w:b/>
          <w:sz w:val="24"/>
          <w:szCs w:val="24"/>
        </w:rPr>
        <w:t xml:space="preserve">Artículo 262. </w:t>
      </w:r>
      <w:r w:rsidRPr="002C7CF7">
        <w:rPr>
          <w:rFonts w:ascii="Arial" w:eastAsia="Arial" w:hAnsi="Arial" w:cs="Arial"/>
          <w:sz w:val="24"/>
          <w:szCs w:val="24"/>
        </w:rPr>
        <w:t>Los partidos, movimientos políticos que decidan participar en procesos de elección popular, inscribirán candidatos y listas únicas, cuyo número de integrantes no podrá exceder el de curules o cargos a proveer en la respectiva circunscripción, excepto en las que se eligen hasta dos miembros, las cuales podrán estar integradas hasta por tres (3) candidatos.</w:t>
      </w:r>
    </w:p>
    <w:p w14:paraId="1EBAABA3" w14:textId="77777777" w:rsidR="002C7CF7" w:rsidRPr="002C7CF7" w:rsidRDefault="002C7CF7" w:rsidP="002C7CF7">
      <w:pPr>
        <w:spacing w:after="0" w:line="240" w:lineRule="auto"/>
        <w:ind w:left="284"/>
        <w:jc w:val="both"/>
        <w:rPr>
          <w:rFonts w:ascii="Arial" w:eastAsia="Arial" w:hAnsi="Arial" w:cs="Arial"/>
          <w:sz w:val="24"/>
          <w:szCs w:val="24"/>
        </w:rPr>
      </w:pPr>
    </w:p>
    <w:p w14:paraId="7A5757AA" w14:textId="77777777" w:rsidR="002C7CF7" w:rsidRPr="002C7CF7" w:rsidRDefault="002C7CF7" w:rsidP="002C7CF7">
      <w:pPr>
        <w:spacing w:after="0" w:line="240" w:lineRule="auto"/>
        <w:ind w:left="284"/>
        <w:jc w:val="both"/>
        <w:rPr>
          <w:rFonts w:ascii="Arial" w:eastAsia="Arial" w:hAnsi="Arial" w:cs="Arial"/>
          <w:sz w:val="24"/>
          <w:szCs w:val="24"/>
        </w:rPr>
      </w:pPr>
      <w:r w:rsidRPr="002C7CF7">
        <w:rPr>
          <w:rFonts w:ascii="Arial" w:eastAsia="Arial" w:hAnsi="Arial" w:cs="Arial"/>
          <w:sz w:val="24"/>
          <w:szCs w:val="24"/>
        </w:rPr>
        <w:t>Las listas serán cerradas y bloqueadas.</w:t>
      </w:r>
    </w:p>
    <w:p w14:paraId="03CB1198" w14:textId="77777777" w:rsidR="002C7CF7" w:rsidRPr="002C7CF7" w:rsidRDefault="002C7CF7" w:rsidP="002C7CF7">
      <w:pPr>
        <w:spacing w:after="0" w:line="240" w:lineRule="auto"/>
        <w:ind w:left="284"/>
        <w:jc w:val="both"/>
        <w:rPr>
          <w:rFonts w:ascii="Arial" w:eastAsia="Arial" w:hAnsi="Arial" w:cs="Arial"/>
          <w:sz w:val="24"/>
          <w:szCs w:val="24"/>
        </w:rPr>
      </w:pPr>
    </w:p>
    <w:p w14:paraId="206E9903" w14:textId="6A268BBB" w:rsidR="002C7CF7" w:rsidRDefault="002C7CF7" w:rsidP="002C7CF7">
      <w:pPr>
        <w:spacing w:after="0" w:line="240" w:lineRule="auto"/>
        <w:ind w:left="284"/>
        <w:jc w:val="both"/>
        <w:rPr>
          <w:rFonts w:ascii="Arial" w:eastAsia="Arial" w:hAnsi="Arial" w:cs="Arial"/>
          <w:sz w:val="24"/>
          <w:szCs w:val="24"/>
        </w:rPr>
      </w:pPr>
      <w:r w:rsidRPr="002C7CF7">
        <w:rPr>
          <w:rFonts w:ascii="Arial" w:eastAsia="Arial" w:hAnsi="Arial" w:cs="Arial"/>
          <w:sz w:val="24"/>
          <w:szCs w:val="24"/>
        </w:rPr>
        <w:t>En la conformación de las listas se observarán, entre otros, los principios de paridad, alternancia y universalidad.</w:t>
      </w:r>
    </w:p>
    <w:p w14:paraId="63CB624B" w14:textId="2D6CA6E8" w:rsidR="00B96123" w:rsidRDefault="00B96123" w:rsidP="002C7CF7">
      <w:pPr>
        <w:spacing w:after="0" w:line="240" w:lineRule="auto"/>
        <w:ind w:left="284"/>
        <w:jc w:val="both"/>
        <w:rPr>
          <w:rFonts w:ascii="Arial" w:eastAsia="Arial" w:hAnsi="Arial" w:cs="Arial"/>
          <w:sz w:val="24"/>
          <w:szCs w:val="24"/>
        </w:rPr>
      </w:pPr>
    </w:p>
    <w:p w14:paraId="3C4BE740" w14:textId="4EDBB3EB" w:rsidR="00B96123" w:rsidRPr="002C7CF7" w:rsidRDefault="00B96123" w:rsidP="002C7CF7">
      <w:pPr>
        <w:spacing w:after="0" w:line="240" w:lineRule="auto"/>
        <w:ind w:left="284"/>
        <w:jc w:val="both"/>
        <w:rPr>
          <w:rFonts w:ascii="Arial" w:eastAsia="Arial" w:hAnsi="Arial" w:cs="Arial"/>
          <w:sz w:val="24"/>
          <w:szCs w:val="24"/>
        </w:rPr>
      </w:pPr>
      <w:r>
        <w:rPr>
          <w:rFonts w:ascii="Arial" w:eastAsia="Arial" w:hAnsi="Arial" w:cs="Arial"/>
          <w:sz w:val="24"/>
          <w:szCs w:val="24"/>
        </w:rPr>
        <w:t>La distribución de los candidatos en las listas cerradas y bloqueadas se realizará mediante la celebración previa de elecciones primarias simultáneas, obligatorias y de los afiliados de cada movimiento o partido político que busquen integrar la lista. En las elecciones primarias, se contabilizarán de forma independiente las votaciones entre candidatos hombres y mujeres, con la finalidad de garantizar la alternancia y paridad en la conformación de las listas.</w:t>
      </w:r>
    </w:p>
    <w:p w14:paraId="4DF0C2AF" w14:textId="77777777" w:rsidR="002C7CF7" w:rsidRPr="002C7CF7" w:rsidRDefault="002C7CF7" w:rsidP="002C7CF7">
      <w:pPr>
        <w:spacing w:after="0" w:line="240" w:lineRule="auto"/>
        <w:ind w:left="284"/>
        <w:jc w:val="both"/>
        <w:rPr>
          <w:rFonts w:ascii="Arial" w:eastAsia="Arial" w:hAnsi="Arial" w:cs="Arial"/>
          <w:sz w:val="24"/>
          <w:szCs w:val="24"/>
        </w:rPr>
      </w:pPr>
    </w:p>
    <w:p w14:paraId="28698F10" w14:textId="77777777" w:rsidR="002C7CF7" w:rsidRPr="002C7CF7" w:rsidRDefault="002C7CF7" w:rsidP="002C7CF7">
      <w:pPr>
        <w:spacing w:after="0" w:line="240" w:lineRule="auto"/>
        <w:ind w:left="284"/>
        <w:jc w:val="both"/>
        <w:rPr>
          <w:rFonts w:ascii="Arial" w:eastAsia="Arial" w:hAnsi="Arial" w:cs="Arial"/>
          <w:sz w:val="24"/>
          <w:szCs w:val="24"/>
        </w:rPr>
      </w:pPr>
      <w:r w:rsidRPr="002C7CF7">
        <w:rPr>
          <w:rFonts w:ascii="Arial" w:eastAsia="Arial" w:hAnsi="Arial" w:cs="Arial"/>
          <w:sz w:val="24"/>
          <w:szCs w:val="24"/>
        </w:rPr>
        <w:t>Los partidos y movimientos políticos con personería jurídica que sumados hayan obtenido una votación de hasta el quince por ciento (15%) de los votos válidos de la respectiva circunscripción, podrán presentar lista de candidatos en coalición para corporaciones públicas.</w:t>
      </w:r>
    </w:p>
    <w:p w14:paraId="74A22A55" w14:textId="77777777" w:rsidR="002C7CF7" w:rsidRPr="002C7CF7" w:rsidRDefault="002C7CF7" w:rsidP="002C7CF7">
      <w:pPr>
        <w:spacing w:after="0" w:line="240" w:lineRule="auto"/>
        <w:ind w:left="284"/>
        <w:jc w:val="both"/>
        <w:rPr>
          <w:rFonts w:ascii="Arial" w:eastAsia="Arial" w:hAnsi="Arial" w:cs="Arial"/>
          <w:sz w:val="24"/>
          <w:szCs w:val="24"/>
        </w:rPr>
      </w:pPr>
    </w:p>
    <w:p w14:paraId="0C3EF0B3" w14:textId="77777777" w:rsidR="002C7CF7" w:rsidRPr="002C7CF7" w:rsidRDefault="002C7CF7" w:rsidP="002C7CF7">
      <w:pPr>
        <w:spacing w:after="0" w:line="240" w:lineRule="auto"/>
        <w:ind w:left="284"/>
        <w:jc w:val="both"/>
        <w:rPr>
          <w:rFonts w:ascii="Arial" w:eastAsia="Arial" w:hAnsi="Arial" w:cs="Arial"/>
          <w:sz w:val="24"/>
          <w:szCs w:val="24"/>
        </w:rPr>
      </w:pPr>
      <w:r w:rsidRPr="002C7CF7">
        <w:rPr>
          <w:rFonts w:ascii="Arial" w:eastAsia="Arial" w:hAnsi="Arial" w:cs="Arial"/>
          <w:b/>
          <w:sz w:val="24"/>
          <w:szCs w:val="24"/>
        </w:rPr>
        <w:t>Parágrafo Transitorio</w:t>
      </w:r>
      <w:r w:rsidRPr="002C7CF7">
        <w:rPr>
          <w:rFonts w:ascii="Arial" w:eastAsia="Arial" w:hAnsi="Arial" w:cs="Arial"/>
          <w:sz w:val="24"/>
          <w:szCs w:val="24"/>
        </w:rPr>
        <w:t>: La obligatoriedad de las listas cerradas y bloqueadas entrará a regir a partir de las elecciones territoriales del año 2027.</w:t>
      </w:r>
    </w:p>
    <w:p w14:paraId="65A4B334" w14:textId="77777777" w:rsidR="002C7CF7" w:rsidRPr="002C7CF7" w:rsidRDefault="002C7CF7" w:rsidP="002C7CF7">
      <w:pPr>
        <w:spacing w:after="0" w:line="240" w:lineRule="auto"/>
        <w:jc w:val="both"/>
        <w:rPr>
          <w:rFonts w:ascii="Arial" w:eastAsia="Arial" w:hAnsi="Arial" w:cs="Arial"/>
          <w:sz w:val="24"/>
          <w:szCs w:val="24"/>
        </w:rPr>
      </w:pPr>
    </w:p>
    <w:p w14:paraId="7E2DE780" w14:textId="77777777" w:rsidR="009B7F18" w:rsidRDefault="009B7F18" w:rsidP="002C7CF7">
      <w:pPr>
        <w:spacing w:after="0" w:line="240" w:lineRule="auto"/>
        <w:jc w:val="both"/>
        <w:rPr>
          <w:rFonts w:ascii="Arial" w:eastAsia="Arial" w:hAnsi="Arial" w:cs="Arial"/>
          <w:b/>
          <w:sz w:val="24"/>
          <w:szCs w:val="24"/>
        </w:rPr>
      </w:pPr>
    </w:p>
    <w:p w14:paraId="7A7BCA39" w14:textId="0F139AFF" w:rsidR="002C7CF7" w:rsidRPr="002C7CF7" w:rsidRDefault="002C7CF7" w:rsidP="002C7CF7">
      <w:pPr>
        <w:spacing w:after="0" w:line="240" w:lineRule="auto"/>
        <w:jc w:val="both"/>
        <w:rPr>
          <w:rFonts w:ascii="Arial" w:eastAsia="Arial" w:hAnsi="Arial" w:cs="Arial"/>
          <w:sz w:val="24"/>
          <w:szCs w:val="24"/>
        </w:rPr>
      </w:pPr>
      <w:r w:rsidRPr="002C7CF7">
        <w:rPr>
          <w:rFonts w:ascii="Arial" w:eastAsia="Arial" w:hAnsi="Arial" w:cs="Arial"/>
          <w:b/>
          <w:sz w:val="24"/>
          <w:szCs w:val="24"/>
        </w:rPr>
        <w:t>Artículo 6°.</w:t>
      </w:r>
      <w:r w:rsidRPr="002C7CF7">
        <w:rPr>
          <w:rFonts w:ascii="Arial" w:eastAsia="Arial" w:hAnsi="Arial" w:cs="Arial"/>
          <w:sz w:val="24"/>
          <w:szCs w:val="24"/>
        </w:rPr>
        <w:t xml:space="preserve"> Modifíquese el artículo 264 de la Constitución el cual quedará así:</w:t>
      </w:r>
    </w:p>
    <w:p w14:paraId="7A09E1F7" w14:textId="77777777" w:rsidR="002C7CF7" w:rsidRPr="002C7CF7" w:rsidRDefault="002C7CF7" w:rsidP="002C7CF7">
      <w:pPr>
        <w:spacing w:after="0" w:line="240" w:lineRule="auto"/>
        <w:jc w:val="both"/>
        <w:rPr>
          <w:rFonts w:ascii="Arial" w:eastAsia="Arial" w:hAnsi="Arial" w:cs="Arial"/>
          <w:sz w:val="24"/>
          <w:szCs w:val="24"/>
        </w:rPr>
      </w:pPr>
    </w:p>
    <w:p w14:paraId="682ECB45" w14:textId="77777777" w:rsidR="002C7CF7" w:rsidRPr="002C7CF7" w:rsidRDefault="002C7CF7" w:rsidP="002C7CF7">
      <w:pPr>
        <w:spacing w:after="0" w:line="240" w:lineRule="auto"/>
        <w:ind w:left="284"/>
        <w:jc w:val="both"/>
        <w:rPr>
          <w:rFonts w:ascii="Arial" w:eastAsia="Arial" w:hAnsi="Arial" w:cs="Arial"/>
          <w:sz w:val="24"/>
          <w:szCs w:val="24"/>
        </w:rPr>
      </w:pPr>
      <w:r w:rsidRPr="002C7CF7">
        <w:rPr>
          <w:rFonts w:ascii="Arial" w:eastAsia="Arial" w:hAnsi="Arial" w:cs="Arial"/>
          <w:b/>
          <w:sz w:val="24"/>
          <w:szCs w:val="24"/>
        </w:rPr>
        <w:t>Artículo 264.</w:t>
      </w:r>
      <w:r w:rsidRPr="002C7CF7">
        <w:rPr>
          <w:rFonts w:ascii="Arial" w:eastAsia="Arial" w:hAnsi="Arial" w:cs="Arial"/>
          <w:sz w:val="24"/>
          <w:szCs w:val="24"/>
        </w:rPr>
        <w:t xml:space="preserve"> El Consejo Nacional Electoral gozará de autonomía presupuestal, administrativa, financiera y organizativa, y se regirá por principios de autonomía e independencia, neutralidad, máxima publicidad, transparencia y equidad de género. Estará integrado por nueve (9) magistrados para períodos institucionales de seis (6) años.</w:t>
      </w:r>
    </w:p>
    <w:p w14:paraId="663910B9" w14:textId="77777777" w:rsidR="002C7CF7" w:rsidRPr="002C7CF7" w:rsidRDefault="002C7CF7" w:rsidP="002C7CF7">
      <w:pPr>
        <w:spacing w:after="0" w:line="240" w:lineRule="auto"/>
        <w:ind w:left="284"/>
        <w:jc w:val="both"/>
        <w:rPr>
          <w:rFonts w:ascii="Arial" w:eastAsia="Arial" w:hAnsi="Arial" w:cs="Arial"/>
          <w:sz w:val="24"/>
          <w:szCs w:val="24"/>
        </w:rPr>
      </w:pPr>
    </w:p>
    <w:p w14:paraId="3643704F" w14:textId="77777777" w:rsidR="002C7CF7" w:rsidRPr="002C7CF7" w:rsidRDefault="002C7CF7" w:rsidP="002C7CF7">
      <w:pPr>
        <w:spacing w:after="0" w:line="240" w:lineRule="auto"/>
        <w:ind w:left="284"/>
        <w:jc w:val="both"/>
        <w:rPr>
          <w:rFonts w:ascii="Arial" w:eastAsia="Arial" w:hAnsi="Arial" w:cs="Arial"/>
          <w:sz w:val="24"/>
          <w:szCs w:val="24"/>
        </w:rPr>
      </w:pPr>
      <w:r w:rsidRPr="002C7CF7">
        <w:rPr>
          <w:rFonts w:ascii="Arial" w:eastAsia="Arial" w:hAnsi="Arial" w:cs="Arial"/>
          <w:sz w:val="24"/>
          <w:szCs w:val="24"/>
        </w:rPr>
        <w:t>La elección de los magistrados se realizará por el Congreso en Pleno, por mayoría absoluta, de nueve (9) ternas de elegibles conformada por convocatoria pública con base en lo dispuesto en el artículo 126 de la Constitución.</w:t>
      </w:r>
    </w:p>
    <w:p w14:paraId="54385E24" w14:textId="77777777" w:rsidR="002C7CF7" w:rsidRPr="002C7CF7" w:rsidRDefault="002C7CF7" w:rsidP="002C7CF7">
      <w:pPr>
        <w:spacing w:after="0" w:line="240" w:lineRule="auto"/>
        <w:ind w:left="284"/>
        <w:jc w:val="both"/>
        <w:rPr>
          <w:rFonts w:ascii="Arial" w:eastAsia="Arial" w:hAnsi="Arial" w:cs="Arial"/>
          <w:sz w:val="24"/>
          <w:szCs w:val="24"/>
        </w:rPr>
      </w:pPr>
    </w:p>
    <w:p w14:paraId="118063F2" w14:textId="77777777" w:rsidR="002C7CF7" w:rsidRPr="002C7CF7" w:rsidRDefault="002C7CF7" w:rsidP="002C7CF7">
      <w:pPr>
        <w:spacing w:after="0" w:line="240" w:lineRule="auto"/>
        <w:ind w:left="284"/>
        <w:jc w:val="both"/>
        <w:rPr>
          <w:rFonts w:ascii="Arial" w:eastAsia="Arial" w:hAnsi="Arial" w:cs="Arial"/>
          <w:sz w:val="24"/>
          <w:szCs w:val="24"/>
        </w:rPr>
      </w:pPr>
      <w:r w:rsidRPr="002C7CF7">
        <w:rPr>
          <w:rFonts w:ascii="Arial" w:eastAsia="Arial" w:hAnsi="Arial" w:cs="Arial"/>
          <w:sz w:val="24"/>
          <w:szCs w:val="24"/>
        </w:rPr>
        <w:t>Los magistrados fungirán como servidores públicos de dedicación exclusiva y tendrán las mismas calidades, inhabilidades e incompatibilidades y derechos de los magistrados de las Altas Cortes.</w:t>
      </w:r>
    </w:p>
    <w:p w14:paraId="0586FEBA" w14:textId="77777777" w:rsidR="002C7CF7" w:rsidRPr="002C7CF7" w:rsidRDefault="002C7CF7" w:rsidP="002C7CF7">
      <w:pPr>
        <w:spacing w:after="0" w:line="240" w:lineRule="auto"/>
        <w:ind w:left="284"/>
        <w:jc w:val="both"/>
        <w:rPr>
          <w:rFonts w:ascii="Arial" w:eastAsia="Arial" w:hAnsi="Arial" w:cs="Arial"/>
          <w:sz w:val="24"/>
          <w:szCs w:val="24"/>
        </w:rPr>
      </w:pPr>
      <w:r w:rsidRPr="002C7CF7">
        <w:rPr>
          <w:rFonts w:ascii="Arial" w:eastAsia="Arial" w:hAnsi="Arial" w:cs="Arial"/>
          <w:sz w:val="24"/>
          <w:szCs w:val="24"/>
        </w:rPr>
        <w:t xml:space="preserve"> </w:t>
      </w:r>
    </w:p>
    <w:p w14:paraId="26E6E7CF" w14:textId="77777777" w:rsidR="002C7CF7" w:rsidRPr="002C7CF7" w:rsidRDefault="002C7CF7" w:rsidP="002C7CF7">
      <w:pPr>
        <w:spacing w:after="0" w:line="240" w:lineRule="auto"/>
        <w:ind w:left="284"/>
        <w:jc w:val="both"/>
        <w:rPr>
          <w:rFonts w:ascii="Arial" w:eastAsia="Arial" w:hAnsi="Arial" w:cs="Arial"/>
          <w:sz w:val="24"/>
          <w:szCs w:val="24"/>
        </w:rPr>
      </w:pPr>
    </w:p>
    <w:p w14:paraId="0357B98F" w14:textId="77777777" w:rsidR="002C7CF7" w:rsidRPr="002C7CF7" w:rsidRDefault="002C7CF7" w:rsidP="002C7CF7">
      <w:pPr>
        <w:spacing w:after="0" w:line="240" w:lineRule="auto"/>
        <w:ind w:left="284"/>
        <w:jc w:val="both"/>
        <w:rPr>
          <w:rFonts w:ascii="Arial" w:eastAsia="Arial" w:hAnsi="Arial" w:cs="Arial"/>
          <w:sz w:val="24"/>
          <w:szCs w:val="24"/>
        </w:rPr>
      </w:pPr>
      <w:r w:rsidRPr="002C7CF7">
        <w:rPr>
          <w:rFonts w:ascii="Arial" w:eastAsia="Arial" w:hAnsi="Arial" w:cs="Arial"/>
          <w:sz w:val="24"/>
          <w:szCs w:val="24"/>
        </w:rPr>
        <w:lastRenderedPageBreak/>
        <w:t xml:space="preserve">La postulación y selección se regirá en lo pertinente por las normas vigentes sobre convocatorias públicas. </w:t>
      </w:r>
    </w:p>
    <w:p w14:paraId="57764FC1" w14:textId="77777777" w:rsidR="002C7CF7" w:rsidRPr="002C7CF7" w:rsidRDefault="002C7CF7" w:rsidP="002C7CF7">
      <w:pPr>
        <w:spacing w:after="0" w:line="240" w:lineRule="auto"/>
        <w:jc w:val="both"/>
        <w:rPr>
          <w:rFonts w:ascii="Arial" w:eastAsia="Arial" w:hAnsi="Arial" w:cs="Arial"/>
          <w:sz w:val="24"/>
          <w:szCs w:val="24"/>
        </w:rPr>
      </w:pPr>
    </w:p>
    <w:p w14:paraId="70DE90C7" w14:textId="77777777" w:rsidR="002C7CF7" w:rsidRPr="002C7CF7" w:rsidRDefault="002C7CF7" w:rsidP="002C7CF7">
      <w:pPr>
        <w:spacing w:after="0" w:line="240" w:lineRule="auto"/>
        <w:ind w:left="284"/>
        <w:jc w:val="both"/>
        <w:rPr>
          <w:rFonts w:ascii="Arial" w:eastAsia="Arial" w:hAnsi="Arial" w:cs="Arial"/>
          <w:sz w:val="24"/>
          <w:szCs w:val="24"/>
        </w:rPr>
      </w:pPr>
      <w:r w:rsidRPr="002C7CF7">
        <w:rPr>
          <w:rFonts w:ascii="Arial" w:eastAsia="Arial" w:hAnsi="Arial" w:cs="Arial"/>
          <w:sz w:val="24"/>
          <w:szCs w:val="24"/>
        </w:rPr>
        <w:t>Para ser miembro del Consejo Nacional Electoral se requiere:</w:t>
      </w:r>
    </w:p>
    <w:p w14:paraId="25651130" w14:textId="77777777" w:rsidR="002C7CF7" w:rsidRPr="002C7CF7" w:rsidRDefault="002C7CF7" w:rsidP="002C7CF7">
      <w:pPr>
        <w:spacing w:after="0" w:line="240" w:lineRule="auto"/>
        <w:ind w:left="284"/>
        <w:jc w:val="both"/>
        <w:rPr>
          <w:rFonts w:ascii="Arial" w:eastAsia="Arial" w:hAnsi="Arial" w:cs="Arial"/>
          <w:sz w:val="24"/>
          <w:szCs w:val="24"/>
        </w:rPr>
      </w:pPr>
    </w:p>
    <w:p w14:paraId="315131AF" w14:textId="77777777" w:rsidR="002C7CF7" w:rsidRPr="002C7CF7" w:rsidRDefault="002C7CF7" w:rsidP="002C7CF7">
      <w:pPr>
        <w:spacing w:after="0" w:line="240" w:lineRule="auto"/>
        <w:ind w:left="284"/>
        <w:jc w:val="both"/>
        <w:rPr>
          <w:rFonts w:ascii="Arial" w:eastAsia="Arial" w:hAnsi="Arial" w:cs="Arial"/>
          <w:sz w:val="24"/>
          <w:szCs w:val="24"/>
        </w:rPr>
      </w:pPr>
      <w:r w:rsidRPr="002C7CF7">
        <w:rPr>
          <w:rFonts w:ascii="Arial" w:eastAsia="Arial" w:hAnsi="Arial" w:cs="Arial"/>
          <w:sz w:val="24"/>
          <w:szCs w:val="24"/>
        </w:rPr>
        <w:t>1.</w:t>
      </w:r>
      <w:r w:rsidRPr="002C7CF7">
        <w:rPr>
          <w:rFonts w:ascii="Arial" w:eastAsia="Arial" w:hAnsi="Arial" w:cs="Arial"/>
          <w:sz w:val="24"/>
          <w:szCs w:val="24"/>
        </w:rPr>
        <w:tab/>
        <w:t>Ser colombiano de nacimiento y ciudadano en ejercicio</w:t>
      </w:r>
    </w:p>
    <w:p w14:paraId="12EBD8D9" w14:textId="77777777" w:rsidR="002C7CF7" w:rsidRPr="002C7CF7" w:rsidRDefault="002C7CF7" w:rsidP="002C7CF7">
      <w:pPr>
        <w:spacing w:after="0" w:line="240" w:lineRule="auto"/>
        <w:ind w:left="284"/>
        <w:jc w:val="both"/>
        <w:rPr>
          <w:rFonts w:ascii="Arial" w:eastAsia="Arial" w:hAnsi="Arial" w:cs="Arial"/>
          <w:sz w:val="24"/>
          <w:szCs w:val="24"/>
        </w:rPr>
      </w:pPr>
      <w:r w:rsidRPr="002C7CF7">
        <w:rPr>
          <w:rFonts w:ascii="Arial" w:eastAsia="Arial" w:hAnsi="Arial" w:cs="Arial"/>
          <w:sz w:val="24"/>
          <w:szCs w:val="24"/>
        </w:rPr>
        <w:t>2.</w:t>
      </w:r>
      <w:r w:rsidRPr="002C7CF7">
        <w:rPr>
          <w:rFonts w:ascii="Arial" w:eastAsia="Arial" w:hAnsi="Arial" w:cs="Arial"/>
          <w:sz w:val="24"/>
          <w:szCs w:val="24"/>
        </w:rPr>
        <w:tab/>
        <w:t>Ser abogado</w:t>
      </w:r>
    </w:p>
    <w:p w14:paraId="7CEAC13D" w14:textId="77777777" w:rsidR="002C7CF7" w:rsidRPr="002C7CF7" w:rsidRDefault="002C7CF7" w:rsidP="002C7CF7">
      <w:pPr>
        <w:spacing w:after="0" w:line="240" w:lineRule="auto"/>
        <w:ind w:left="284"/>
        <w:jc w:val="both"/>
        <w:rPr>
          <w:rFonts w:ascii="Arial" w:eastAsia="Arial" w:hAnsi="Arial" w:cs="Arial"/>
          <w:sz w:val="24"/>
          <w:szCs w:val="24"/>
        </w:rPr>
      </w:pPr>
      <w:r w:rsidRPr="002C7CF7">
        <w:rPr>
          <w:rFonts w:ascii="Arial" w:eastAsia="Arial" w:hAnsi="Arial" w:cs="Arial"/>
          <w:sz w:val="24"/>
          <w:szCs w:val="24"/>
        </w:rPr>
        <w:t>3.</w:t>
      </w:r>
      <w:r w:rsidRPr="002C7CF7">
        <w:rPr>
          <w:rFonts w:ascii="Arial" w:eastAsia="Arial" w:hAnsi="Arial" w:cs="Arial"/>
          <w:sz w:val="24"/>
          <w:szCs w:val="24"/>
        </w:rPr>
        <w:tab/>
        <w:t>No haber sido condenado por sentencia judicial a pena privativa de la libertad, excepto por delitos políticos o culposos.</w:t>
      </w:r>
    </w:p>
    <w:p w14:paraId="55043B24" w14:textId="77777777" w:rsidR="002C7CF7" w:rsidRPr="002C7CF7" w:rsidRDefault="002C7CF7" w:rsidP="002C7CF7">
      <w:pPr>
        <w:spacing w:after="0" w:line="240" w:lineRule="auto"/>
        <w:ind w:left="284"/>
        <w:jc w:val="both"/>
        <w:rPr>
          <w:rFonts w:ascii="Arial" w:eastAsia="Arial" w:hAnsi="Arial" w:cs="Arial"/>
          <w:sz w:val="24"/>
          <w:szCs w:val="24"/>
        </w:rPr>
      </w:pPr>
      <w:r w:rsidRPr="002C7CF7">
        <w:rPr>
          <w:rFonts w:ascii="Arial" w:eastAsia="Arial" w:hAnsi="Arial" w:cs="Arial"/>
          <w:sz w:val="24"/>
          <w:szCs w:val="24"/>
        </w:rPr>
        <w:t>4.</w:t>
      </w:r>
      <w:r w:rsidRPr="002C7CF7">
        <w:rPr>
          <w:rFonts w:ascii="Arial" w:eastAsia="Arial" w:hAnsi="Arial" w:cs="Arial"/>
          <w:sz w:val="24"/>
          <w:szCs w:val="24"/>
        </w:rPr>
        <w:tab/>
        <w:t xml:space="preserve">Tener experiencia profesional de quince (15) años o más, incluyendo la cátedra universitaria. Se valorará especialmente la experiencia profesional o docente en temas electorales o afines.     </w:t>
      </w:r>
    </w:p>
    <w:p w14:paraId="1E5DC932" w14:textId="77777777" w:rsidR="002C7CF7" w:rsidRPr="002C7CF7" w:rsidRDefault="002C7CF7" w:rsidP="002C7CF7">
      <w:pPr>
        <w:spacing w:after="0" w:line="240" w:lineRule="auto"/>
        <w:ind w:left="284"/>
        <w:jc w:val="both"/>
        <w:rPr>
          <w:rFonts w:ascii="Arial" w:eastAsia="Arial" w:hAnsi="Arial" w:cs="Arial"/>
          <w:sz w:val="24"/>
          <w:szCs w:val="24"/>
        </w:rPr>
      </w:pPr>
    </w:p>
    <w:p w14:paraId="0EFC32F9" w14:textId="77777777" w:rsidR="002C7CF7" w:rsidRPr="002C7CF7" w:rsidRDefault="002C7CF7" w:rsidP="002C7CF7">
      <w:pPr>
        <w:spacing w:after="0" w:line="240" w:lineRule="auto"/>
        <w:ind w:left="284"/>
        <w:jc w:val="both"/>
        <w:rPr>
          <w:rFonts w:ascii="Arial" w:eastAsia="Arial" w:hAnsi="Arial" w:cs="Arial"/>
          <w:sz w:val="24"/>
          <w:szCs w:val="24"/>
        </w:rPr>
      </w:pPr>
      <w:r w:rsidRPr="002C7CF7">
        <w:rPr>
          <w:rFonts w:ascii="Arial" w:eastAsia="Arial" w:hAnsi="Arial" w:cs="Arial"/>
          <w:b/>
          <w:sz w:val="24"/>
          <w:szCs w:val="24"/>
        </w:rPr>
        <w:t>Parágrafo 1º</w:t>
      </w:r>
      <w:r w:rsidRPr="002C7CF7">
        <w:rPr>
          <w:rFonts w:ascii="Arial" w:eastAsia="Arial" w:hAnsi="Arial" w:cs="Arial"/>
          <w:sz w:val="24"/>
          <w:szCs w:val="24"/>
        </w:rPr>
        <w:t xml:space="preserve">. No podrá ser magistrado del Consejo Nacional Electoral quien haya ejercido cargos directivos en organizaciones políticas o haya aspirado u ocupado cargos de elección popular en los siete (7) años inmediatamente anteriores a la fecha de inscripción a la convocatoria pública. </w:t>
      </w:r>
    </w:p>
    <w:p w14:paraId="7C3C2995" w14:textId="77777777" w:rsidR="002C7CF7" w:rsidRPr="002C7CF7" w:rsidRDefault="002C7CF7" w:rsidP="002C7CF7">
      <w:pPr>
        <w:spacing w:after="0" w:line="240" w:lineRule="auto"/>
        <w:ind w:left="284"/>
        <w:jc w:val="both"/>
        <w:rPr>
          <w:rFonts w:ascii="Arial" w:eastAsia="Arial" w:hAnsi="Arial" w:cs="Arial"/>
          <w:sz w:val="24"/>
          <w:szCs w:val="24"/>
        </w:rPr>
      </w:pPr>
    </w:p>
    <w:p w14:paraId="2B144300" w14:textId="77777777" w:rsidR="002C7CF7" w:rsidRPr="002C7CF7" w:rsidRDefault="002C7CF7" w:rsidP="002C7CF7">
      <w:pPr>
        <w:spacing w:after="0" w:line="240" w:lineRule="auto"/>
        <w:ind w:left="284"/>
        <w:jc w:val="both"/>
        <w:rPr>
          <w:rFonts w:ascii="Arial" w:eastAsia="Arial" w:hAnsi="Arial" w:cs="Arial"/>
          <w:sz w:val="24"/>
          <w:szCs w:val="24"/>
        </w:rPr>
      </w:pPr>
      <w:r w:rsidRPr="002C7CF7">
        <w:rPr>
          <w:rFonts w:ascii="Arial" w:eastAsia="Arial" w:hAnsi="Arial" w:cs="Arial"/>
          <w:b/>
          <w:sz w:val="24"/>
          <w:szCs w:val="24"/>
        </w:rPr>
        <w:t>Parágrafo 2º.</w:t>
      </w:r>
      <w:r w:rsidRPr="002C7CF7">
        <w:rPr>
          <w:rFonts w:ascii="Arial" w:eastAsia="Arial" w:hAnsi="Arial" w:cs="Arial"/>
          <w:sz w:val="24"/>
          <w:szCs w:val="24"/>
        </w:rPr>
        <w:t xml:space="preserve"> En los dos (2) años siguientes a la fecha de retiro, los magistrados del Consejo Nacional Electoral no podrán ocupar cargos de dirigencia partidista, ni ser nombrados Ministros o Directores de Departamentos Administrativos, ni ser postulados a cargos de elección popular. </w:t>
      </w:r>
    </w:p>
    <w:p w14:paraId="435B12DE" w14:textId="77777777" w:rsidR="002C7CF7" w:rsidRPr="002C7CF7" w:rsidRDefault="002C7CF7" w:rsidP="002C7CF7">
      <w:pPr>
        <w:spacing w:after="0" w:line="240" w:lineRule="auto"/>
        <w:ind w:left="284"/>
        <w:jc w:val="both"/>
        <w:rPr>
          <w:rFonts w:ascii="Arial" w:eastAsia="Arial" w:hAnsi="Arial" w:cs="Arial"/>
          <w:sz w:val="24"/>
          <w:szCs w:val="24"/>
        </w:rPr>
      </w:pPr>
    </w:p>
    <w:p w14:paraId="17EFAD83" w14:textId="77777777" w:rsidR="002C7CF7" w:rsidRPr="002C7CF7" w:rsidRDefault="002C7CF7" w:rsidP="002C7CF7">
      <w:pPr>
        <w:spacing w:after="0" w:line="240" w:lineRule="auto"/>
        <w:ind w:left="284"/>
        <w:jc w:val="both"/>
        <w:rPr>
          <w:rFonts w:ascii="Arial" w:eastAsia="Arial" w:hAnsi="Arial" w:cs="Arial"/>
          <w:sz w:val="24"/>
          <w:szCs w:val="24"/>
        </w:rPr>
      </w:pPr>
      <w:r w:rsidRPr="002C7CF7">
        <w:rPr>
          <w:rFonts w:ascii="Arial" w:eastAsia="Arial" w:hAnsi="Arial" w:cs="Arial"/>
          <w:b/>
          <w:sz w:val="24"/>
          <w:szCs w:val="24"/>
        </w:rPr>
        <w:t>Parágrafo 3º</w:t>
      </w:r>
      <w:r w:rsidRPr="002C7CF7">
        <w:rPr>
          <w:rFonts w:ascii="Arial" w:eastAsia="Arial" w:hAnsi="Arial" w:cs="Arial"/>
          <w:sz w:val="24"/>
          <w:szCs w:val="24"/>
        </w:rPr>
        <w:t>. La jurisdicción contencioso administrativa decidirá la acción de nulidad electoral en el término máximo de un (1) año.</w:t>
      </w:r>
    </w:p>
    <w:p w14:paraId="60E02C6A" w14:textId="77777777" w:rsidR="002C7CF7" w:rsidRPr="002C7CF7" w:rsidRDefault="002C7CF7" w:rsidP="002C7CF7">
      <w:pPr>
        <w:spacing w:after="0" w:line="240" w:lineRule="auto"/>
        <w:jc w:val="both"/>
        <w:rPr>
          <w:rFonts w:ascii="Arial" w:eastAsia="Arial" w:hAnsi="Arial" w:cs="Arial"/>
          <w:sz w:val="24"/>
          <w:szCs w:val="24"/>
        </w:rPr>
      </w:pPr>
    </w:p>
    <w:p w14:paraId="1314D6B2" w14:textId="77777777" w:rsidR="002C7CF7" w:rsidRPr="002C7CF7" w:rsidRDefault="002C7CF7" w:rsidP="002C7CF7">
      <w:pPr>
        <w:spacing w:after="0" w:line="240" w:lineRule="auto"/>
        <w:ind w:left="284"/>
        <w:jc w:val="both"/>
        <w:rPr>
          <w:rFonts w:ascii="Arial" w:eastAsia="Arial" w:hAnsi="Arial" w:cs="Arial"/>
          <w:sz w:val="24"/>
          <w:szCs w:val="24"/>
        </w:rPr>
      </w:pPr>
      <w:r w:rsidRPr="002C7CF7">
        <w:rPr>
          <w:rFonts w:ascii="Arial" w:eastAsia="Arial" w:hAnsi="Arial" w:cs="Arial"/>
          <w:sz w:val="24"/>
          <w:szCs w:val="24"/>
        </w:rPr>
        <w:t xml:space="preserve">En los casos de única instancia, según la ley, el término para decidir no podrá exceder de seis (6) meses. </w:t>
      </w:r>
    </w:p>
    <w:p w14:paraId="217D2BA1" w14:textId="77777777" w:rsidR="002C7CF7" w:rsidRPr="002C7CF7" w:rsidRDefault="002C7CF7" w:rsidP="002C7CF7">
      <w:pPr>
        <w:spacing w:after="0" w:line="240" w:lineRule="auto"/>
        <w:ind w:left="284"/>
        <w:jc w:val="both"/>
        <w:rPr>
          <w:rFonts w:ascii="Arial" w:eastAsia="Arial" w:hAnsi="Arial" w:cs="Arial"/>
          <w:sz w:val="24"/>
          <w:szCs w:val="24"/>
        </w:rPr>
      </w:pPr>
    </w:p>
    <w:p w14:paraId="59FF8578" w14:textId="77777777" w:rsidR="002C7CF7" w:rsidRPr="002C7CF7" w:rsidRDefault="002C7CF7" w:rsidP="002C7CF7">
      <w:pPr>
        <w:spacing w:after="0" w:line="240" w:lineRule="auto"/>
        <w:ind w:left="284"/>
        <w:jc w:val="both"/>
        <w:rPr>
          <w:rFonts w:ascii="Arial" w:eastAsia="Arial" w:hAnsi="Arial" w:cs="Arial"/>
          <w:sz w:val="24"/>
          <w:szCs w:val="24"/>
        </w:rPr>
      </w:pPr>
      <w:r w:rsidRPr="002C7CF7">
        <w:rPr>
          <w:rFonts w:ascii="Arial" w:eastAsia="Arial" w:hAnsi="Arial" w:cs="Arial"/>
          <w:b/>
          <w:sz w:val="24"/>
          <w:szCs w:val="24"/>
        </w:rPr>
        <w:t>Parágrafo Transitorio 1°.</w:t>
      </w:r>
      <w:r w:rsidRPr="002C7CF7">
        <w:rPr>
          <w:rFonts w:ascii="Arial" w:eastAsia="Arial" w:hAnsi="Arial" w:cs="Arial"/>
          <w:sz w:val="24"/>
          <w:szCs w:val="24"/>
        </w:rPr>
        <w:t xml:space="preserve"> El proceso de concurso y selección dispuesto en este artículo se aplicará para la conformación del Consejo Nacional Electoral cuyo periodo inicia en el año 2026.</w:t>
      </w:r>
    </w:p>
    <w:p w14:paraId="590FA54F" w14:textId="77777777" w:rsidR="009B7F18" w:rsidRDefault="009B7F18" w:rsidP="002C7CF7">
      <w:pPr>
        <w:spacing w:after="0" w:line="240" w:lineRule="auto"/>
        <w:ind w:left="284"/>
        <w:jc w:val="both"/>
        <w:rPr>
          <w:rFonts w:ascii="Arial" w:eastAsia="Arial" w:hAnsi="Arial" w:cs="Arial"/>
          <w:b/>
          <w:sz w:val="24"/>
          <w:szCs w:val="24"/>
        </w:rPr>
      </w:pPr>
    </w:p>
    <w:p w14:paraId="3AB03F76" w14:textId="65646F53" w:rsidR="002C7CF7" w:rsidRPr="002C7CF7" w:rsidRDefault="002C7CF7" w:rsidP="002C7CF7">
      <w:pPr>
        <w:spacing w:after="0" w:line="240" w:lineRule="auto"/>
        <w:ind w:left="284"/>
        <w:jc w:val="both"/>
        <w:rPr>
          <w:rFonts w:ascii="Arial" w:eastAsia="Arial" w:hAnsi="Arial" w:cs="Arial"/>
          <w:sz w:val="24"/>
          <w:szCs w:val="24"/>
        </w:rPr>
      </w:pPr>
      <w:r w:rsidRPr="002C7CF7">
        <w:rPr>
          <w:rFonts w:ascii="Arial" w:eastAsia="Arial" w:hAnsi="Arial" w:cs="Arial"/>
          <w:b/>
          <w:sz w:val="24"/>
          <w:szCs w:val="24"/>
        </w:rPr>
        <w:t>Parágrafo Transitorio 2°.</w:t>
      </w:r>
      <w:r w:rsidRPr="002C7CF7">
        <w:rPr>
          <w:rFonts w:ascii="Arial" w:eastAsia="Arial" w:hAnsi="Arial" w:cs="Arial"/>
          <w:sz w:val="24"/>
          <w:szCs w:val="24"/>
        </w:rPr>
        <w:t xml:space="preserve"> El Gobierno nacional o los miembros del Congreso presentarán, antes del 1° de agosto de 2025, un Proyecto de Ley que desarrolle las convocatorias públicas de este artículo. El proyecto tendrá mensaje de urgencia y sesiones conjuntas y podrá ser objeto de mensaje de insistencia si fuere necesario.</w:t>
      </w:r>
    </w:p>
    <w:p w14:paraId="167F56CE" w14:textId="77777777" w:rsidR="002C7CF7" w:rsidRPr="002C7CF7" w:rsidRDefault="002C7CF7" w:rsidP="002C7CF7">
      <w:pPr>
        <w:spacing w:after="0" w:line="240" w:lineRule="auto"/>
        <w:jc w:val="both"/>
        <w:rPr>
          <w:rFonts w:ascii="Arial" w:eastAsia="Arial" w:hAnsi="Arial" w:cs="Arial"/>
          <w:sz w:val="24"/>
          <w:szCs w:val="24"/>
        </w:rPr>
      </w:pPr>
    </w:p>
    <w:p w14:paraId="032325BE" w14:textId="77777777" w:rsidR="009B7F18" w:rsidRDefault="009B7F18" w:rsidP="002C7CF7">
      <w:pPr>
        <w:spacing w:after="0" w:line="240" w:lineRule="auto"/>
        <w:jc w:val="both"/>
        <w:rPr>
          <w:rFonts w:ascii="Arial" w:eastAsia="Arial" w:hAnsi="Arial" w:cs="Arial"/>
          <w:b/>
          <w:sz w:val="24"/>
          <w:szCs w:val="24"/>
        </w:rPr>
      </w:pPr>
    </w:p>
    <w:p w14:paraId="2E31D482" w14:textId="191CDBA6" w:rsidR="002C7CF7" w:rsidRPr="002C7CF7" w:rsidRDefault="002C7CF7" w:rsidP="002C7CF7">
      <w:pPr>
        <w:spacing w:after="0" w:line="240" w:lineRule="auto"/>
        <w:jc w:val="both"/>
        <w:rPr>
          <w:rFonts w:ascii="Arial" w:eastAsia="Arial" w:hAnsi="Arial" w:cs="Arial"/>
          <w:sz w:val="24"/>
          <w:szCs w:val="24"/>
        </w:rPr>
      </w:pPr>
      <w:r w:rsidRPr="002C7CF7">
        <w:rPr>
          <w:rFonts w:ascii="Arial" w:eastAsia="Arial" w:hAnsi="Arial" w:cs="Arial"/>
          <w:b/>
          <w:sz w:val="24"/>
          <w:szCs w:val="24"/>
        </w:rPr>
        <w:t>Artículo 7°.</w:t>
      </w:r>
      <w:r w:rsidRPr="002C7CF7">
        <w:rPr>
          <w:rFonts w:ascii="Arial" w:eastAsia="Arial" w:hAnsi="Arial" w:cs="Arial"/>
          <w:sz w:val="24"/>
          <w:szCs w:val="24"/>
        </w:rPr>
        <w:t xml:space="preserve"> Modifíquese el artículo 265 de la Constitución el cual quedará así:</w:t>
      </w:r>
    </w:p>
    <w:p w14:paraId="48B2577E" w14:textId="77777777" w:rsidR="002C7CF7" w:rsidRPr="002C7CF7" w:rsidRDefault="002C7CF7" w:rsidP="002C7CF7">
      <w:pPr>
        <w:spacing w:after="0" w:line="240" w:lineRule="auto"/>
        <w:jc w:val="both"/>
        <w:rPr>
          <w:rFonts w:ascii="Arial" w:eastAsia="Arial" w:hAnsi="Arial" w:cs="Arial"/>
          <w:sz w:val="24"/>
          <w:szCs w:val="24"/>
        </w:rPr>
      </w:pPr>
    </w:p>
    <w:p w14:paraId="7CD3558F" w14:textId="77777777" w:rsidR="002C7CF7" w:rsidRPr="002C7CF7" w:rsidRDefault="002C7CF7" w:rsidP="002C7CF7">
      <w:pPr>
        <w:spacing w:after="0" w:line="240" w:lineRule="auto"/>
        <w:ind w:left="284"/>
        <w:jc w:val="both"/>
        <w:rPr>
          <w:rFonts w:ascii="Arial" w:eastAsia="Arial" w:hAnsi="Arial" w:cs="Arial"/>
          <w:sz w:val="24"/>
          <w:szCs w:val="24"/>
        </w:rPr>
      </w:pPr>
      <w:r w:rsidRPr="002C7CF7">
        <w:rPr>
          <w:rFonts w:ascii="Arial" w:eastAsia="Arial" w:hAnsi="Arial" w:cs="Arial"/>
          <w:b/>
          <w:sz w:val="24"/>
          <w:szCs w:val="24"/>
        </w:rPr>
        <w:t>Artículo 265.</w:t>
      </w:r>
      <w:r w:rsidRPr="002C7CF7">
        <w:rPr>
          <w:rFonts w:ascii="Arial" w:eastAsia="Arial" w:hAnsi="Arial" w:cs="Arial"/>
          <w:sz w:val="24"/>
          <w:szCs w:val="24"/>
        </w:rPr>
        <w:t xml:space="preserve"> El Consejo Nacional Electoral regulará, inspeccionará, vigilará y controlará toda la actividad electoral de los partidos y movimientos políticos, de sus representantes legales, directivos y candidatos, garantizando el cumplimiento de los principios y deberes que a ellos corresponden. Tendrá las siguientes facultades:</w:t>
      </w:r>
    </w:p>
    <w:p w14:paraId="52865884" w14:textId="77777777" w:rsidR="002C7CF7" w:rsidRPr="002C7CF7" w:rsidRDefault="002C7CF7" w:rsidP="002C7CF7">
      <w:pPr>
        <w:spacing w:after="0" w:line="240" w:lineRule="auto"/>
        <w:ind w:left="284"/>
        <w:jc w:val="both"/>
        <w:rPr>
          <w:rFonts w:ascii="Arial" w:eastAsia="Arial" w:hAnsi="Arial" w:cs="Arial"/>
          <w:sz w:val="24"/>
          <w:szCs w:val="24"/>
        </w:rPr>
      </w:pPr>
    </w:p>
    <w:p w14:paraId="06FEACAE" w14:textId="6C5D8C6F" w:rsidR="002C7CF7" w:rsidRPr="002C7CF7" w:rsidRDefault="002C7CF7" w:rsidP="002C7CF7">
      <w:pPr>
        <w:spacing w:after="0" w:line="240" w:lineRule="auto"/>
        <w:ind w:left="284"/>
        <w:jc w:val="both"/>
        <w:rPr>
          <w:rFonts w:ascii="Arial" w:eastAsia="Arial" w:hAnsi="Arial" w:cs="Arial"/>
          <w:sz w:val="24"/>
          <w:szCs w:val="24"/>
        </w:rPr>
      </w:pPr>
      <w:r w:rsidRPr="002C7CF7">
        <w:rPr>
          <w:rFonts w:ascii="Arial" w:eastAsia="Arial" w:hAnsi="Arial" w:cs="Arial"/>
          <w:sz w:val="24"/>
          <w:szCs w:val="24"/>
        </w:rPr>
        <w:t>1.</w:t>
      </w:r>
      <w:r w:rsidRPr="002C7CF7">
        <w:rPr>
          <w:rFonts w:ascii="Arial" w:eastAsia="Arial" w:hAnsi="Arial" w:cs="Arial"/>
          <w:sz w:val="24"/>
          <w:szCs w:val="24"/>
        </w:rPr>
        <w:tab/>
        <w:t>Ejercer la suprema inspección, vigilancia y control de la organización electoral, así como de los procesos electorales</w:t>
      </w:r>
      <w:r w:rsidR="00B96123">
        <w:rPr>
          <w:rFonts w:ascii="Arial" w:eastAsia="Arial" w:hAnsi="Arial" w:cs="Arial"/>
          <w:sz w:val="24"/>
          <w:szCs w:val="24"/>
        </w:rPr>
        <w:t xml:space="preserve"> en condiciones de inspección, vigilancia y plenas garantías.</w:t>
      </w:r>
    </w:p>
    <w:p w14:paraId="733331D3" w14:textId="77777777" w:rsidR="002C7CF7" w:rsidRPr="002C7CF7" w:rsidRDefault="002C7CF7" w:rsidP="002C7CF7">
      <w:pPr>
        <w:spacing w:after="0" w:line="240" w:lineRule="auto"/>
        <w:ind w:left="284"/>
        <w:jc w:val="both"/>
        <w:rPr>
          <w:rFonts w:ascii="Arial" w:eastAsia="Arial" w:hAnsi="Arial" w:cs="Arial"/>
          <w:sz w:val="24"/>
          <w:szCs w:val="24"/>
        </w:rPr>
      </w:pPr>
    </w:p>
    <w:p w14:paraId="0E0B68B6" w14:textId="77777777" w:rsidR="002C7CF7" w:rsidRPr="002C7CF7" w:rsidRDefault="002C7CF7" w:rsidP="002C7CF7">
      <w:pPr>
        <w:spacing w:after="0" w:line="240" w:lineRule="auto"/>
        <w:ind w:left="284"/>
        <w:jc w:val="both"/>
        <w:rPr>
          <w:rFonts w:ascii="Arial" w:eastAsia="Arial" w:hAnsi="Arial" w:cs="Arial"/>
          <w:sz w:val="24"/>
          <w:szCs w:val="24"/>
        </w:rPr>
      </w:pPr>
      <w:r w:rsidRPr="002C7CF7">
        <w:rPr>
          <w:rFonts w:ascii="Arial" w:eastAsia="Arial" w:hAnsi="Arial" w:cs="Arial"/>
          <w:sz w:val="24"/>
          <w:szCs w:val="24"/>
        </w:rPr>
        <w:t>2.</w:t>
      </w:r>
      <w:r w:rsidRPr="002C7CF7">
        <w:rPr>
          <w:rFonts w:ascii="Arial" w:eastAsia="Arial" w:hAnsi="Arial" w:cs="Arial"/>
          <w:sz w:val="24"/>
          <w:szCs w:val="24"/>
        </w:rPr>
        <w:tab/>
        <w:t>Garantizar el ejercicio de los derechos políticos y electorales.</w:t>
      </w:r>
    </w:p>
    <w:p w14:paraId="66BCC7BC" w14:textId="77777777" w:rsidR="002C7CF7" w:rsidRPr="002C7CF7" w:rsidRDefault="002C7CF7" w:rsidP="002C7CF7">
      <w:pPr>
        <w:spacing w:after="0" w:line="240" w:lineRule="auto"/>
        <w:ind w:left="284"/>
        <w:jc w:val="both"/>
        <w:rPr>
          <w:rFonts w:ascii="Arial" w:eastAsia="Arial" w:hAnsi="Arial" w:cs="Arial"/>
          <w:sz w:val="24"/>
          <w:szCs w:val="24"/>
        </w:rPr>
      </w:pPr>
    </w:p>
    <w:p w14:paraId="73476B48" w14:textId="77777777" w:rsidR="002C7CF7" w:rsidRPr="002C7CF7" w:rsidRDefault="002C7CF7" w:rsidP="002C7CF7">
      <w:pPr>
        <w:spacing w:after="0" w:line="240" w:lineRule="auto"/>
        <w:ind w:left="284"/>
        <w:jc w:val="both"/>
        <w:rPr>
          <w:rFonts w:ascii="Arial" w:eastAsia="Arial" w:hAnsi="Arial" w:cs="Arial"/>
          <w:sz w:val="24"/>
          <w:szCs w:val="24"/>
        </w:rPr>
      </w:pPr>
      <w:r w:rsidRPr="002C7CF7">
        <w:rPr>
          <w:rFonts w:ascii="Arial" w:eastAsia="Arial" w:hAnsi="Arial" w:cs="Arial"/>
          <w:sz w:val="24"/>
          <w:szCs w:val="24"/>
        </w:rPr>
        <w:t>3.</w:t>
      </w:r>
      <w:r w:rsidRPr="002C7CF7">
        <w:rPr>
          <w:rFonts w:ascii="Arial" w:eastAsia="Arial" w:hAnsi="Arial" w:cs="Arial"/>
          <w:sz w:val="24"/>
          <w:szCs w:val="24"/>
        </w:rPr>
        <w:tab/>
        <w:t>Dar posesión de su cargo al Registrador Nacional del Estado Civil.</w:t>
      </w:r>
    </w:p>
    <w:p w14:paraId="15EBB041" w14:textId="77777777" w:rsidR="002C7CF7" w:rsidRPr="002C7CF7" w:rsidRDefault="002C7CF7" w:rsidP="002C7CF7">
      <w:pPr>
        <w:spacing w:after="0" w:line="240" w:lineRule="auto"/>
        <w:ind w:left="284"/>
        <w:jc w:val="both"/>
        <w:rPr>
          <w:rFonts w:ascii="Arial" w:eastAsia="Arial" w:hAnsi="Arial" w:cs="Arial"/>
          <w:sz w:val="24"/>
          <w:szCs w:val="24"/>
        </w:rPr>
      </w:pPr>
    </w:p>
    <w:p w14:paraId="0DD57446" w14:textId="77777777" w:rsidR="002C7CF7" w:rsidRPr="002C7CF7" w:rsidRDefault="002C7CF7" w:rsidP="002C7CF7">
      <w:pPr>
        <w:spacing w:after="0" w:line="240" w:lineRule="auto"/>
        <w:ind w:left="284"/>
        <w:jc w:val="both"/>
        <w:rPr>
          <w:rFonts w:ascii="Arial" w:eastAsia="Arial" w:hAnsi="Arial" w:cs="Arial"/>
          <w:sz w:val="24"/>
          <w:szCs w:val="24"/>
        </w:rPr>
      </w:pPr>
      <w:r w:rsidRPr="002C7CF7">
        <w:rPr>
          <w:rFonts w:ascii="Arial" w:eastAsia="Arial" w:hAnsi="Arial" w:cs="Arial"/>
          <w:sz w:val="24"/>
          <w:szCs w:val="24"/>
        </w:rPr>
        <w:t>4.</w:t>
      </w:r>
      <w:r w:rsidRPr="002C7CF7">
        <w:rPr>
          <w:rFonts w:ascii="Arial" w:eastAsia="Arial" w:hAnsi="Arial" w:cs="Arial"/>
          <w:sz w:val="24"/>
          <w:szCs w:val="24"/>
        </w:rPr>
        <w:tab/>
        <w:t xml:space="preserve">Ejercer el control y revisión de las actuaciones y decisiones adoptadas por la </w:t>
      </w:r>
      <w:proofErr w:type="spellStart"/>
      <w:r w:rsidRPr="002C7CF7">
        <w:rPr>
          <w:rFonts w:ascii="Arial" w:eastAsia="Arial" w:hAnsi="Arial" w:cs="Arial"/>
          <w:sz w:val="24"/>
          <w:szCs w:val="24"/>
        </w:rPr>
        <w:t>Registraduría</w:t>
      </w:r>
      <w:proofErr w:type="spellEnd"/>
      <w:r w:rsidRPr="002C7CF7">
        <w:rPr>
          <w:rFonts w:ascii="Arial" w:eastAsia="Arial" w:hAnsi="Arial" w:cs="Arial"/>
          <w:sz w:val="24"/>
          <w:szCs w:val="24"/>
        </w:rPr>
        <w:t xml:space="preserve"> Nacional del Estado Civil para el desarrollo de los procesos electorales, asegurando el cumplimiento de los principios de necesidad, idoneidad y proporcionalidad.</w:t>
      </w:r>
    </w:p>
    <w:p w14:paraId="50DA5FEB" w14:textId="77777777" w:rsidR="002C7CF7" w:rsidRPr="002C7CF7" w:rsidRDefault="002C7CF7" w:rsidP="002C7CF7">
      <w:pPr>
        <w:spacing w:after="0" w:line="240" w:lineRule="auto"/>
        <w:ind w:left="284"/>
        <w:jc w:val="both"/>
        <w:rPr>
          <w:rFonts w:ascii="Arial" w:eastAsia="Arial" w:hAnsi="Arial" w:cs="Arial"/>
          <w:sz w:val="24"/>
          <w:szCs w:val="24"/>
        </w:rPr>
      </w:pPr>
      <w:r w:rsidRPr="002C7CF7">
        <w:rPr>
          <w:rFonts w:ascii="Arial" w:eastAsia="Arial" w:hAnsi="Arial" w:cs="Arial"/>
          <w:sz w:val="24"/>
          <w:szCs w:val="24"/>
        </w:rPr>
        <w:t xml:space="preserve"> </w:t>
      </w:r>
    </w:p>
    <w:p w14:paraId="649EA6F1" w14:textId="77777777" w:rsidR="002C7CF7" w:rsidRPr="002C7CF7" w:rsidRDefault="002C7CF7" w:rsidP="002C7CF7">
      <w:pPr>
        <w:spacing w:after="0" w:line="240" w:lineRule="auto"/>
        <w:ind w:left="284"/>
        <w:jc w:val="both"/>
        <w:rPr>
          <w:rFonts w:ascii="Arial" w:eastAsia="Arial" w:hAnsi="Arial" w:cs="Arial"/>
          <w:sz w:val="24"/>
          <w:szCs w:val="24"/>
        </w:rPr>
      </w:pPr>
      <w:r w:rsidRPr="002C7CF7">
        <w:rPr>
          <w:rFonts w:ascii="Arial" w:eastAsia="Arial" w:hAnsi="Arial" w:cs="Arial"/>
          <w:sz w:val="24"/>
          <w:szCs w:val="24"/>
        </w:rPr>
        <w:t>5.</w:t>
      </w:r>
      <w:r w:rsidRPr="002C7CF7">
        <w:rPr>
          <w:rFonts w:ascii="Arial" w:eastAsia="Arial" w:hAnsi="Arial" w:cs="Arial"/>
          <w:sz w:val="24"/>
          <w:szCs w:val="24"/>
        </w:rPr>
        <w:tab/>
        <w:t>Servir de cuerpo consultivo del Gobierno en materias de su competencia, presentar proyectos de acto legislativo y de ley, y recomendar proyectos de decreto.</w:t>
      </w:r>
    </w:p>
    <w:p w14:paraId="35774CF5" w14:textId="77777777" w:rsidR="002C7CF7" w:rsidRPr="002C7CF7" w:rsidRDefault="002C7CF7" w:rsidP="002C7CF7">
      <w:pPr>
        <w:spacing w:after="0" w:line="240" w:lineRule="auto"/>
        <w:ind w:left="284"/>
        <w:jc w:val="both"/>
        <w:rPr>
          <w:rFonts w:ascii="Arial" w:eastAsia="Arial" w:hAnsi="Arial" w:cs="Arial"/>
          <w:sz w:val="24"/>
          <w:szCs w:val="24"/>
        </w:rPr>
      </w:pPr>
    </w:p>
    <w:p w14:paraId="3CD031F0" w14:textId="77777777" w:rsidR="002C7CF7" w:rsidRPr="002C7CF7" w:rsidRDefault="002C7CF7" w:rsidP="002C7CF7">
      <w:pPr>
        <w:spacing w:after="0" w:line="240" w:lineRule="auto"/>
        <w:ind w:left="284"/>
        <w:jc w:val="both"/>
        <w:rPr>
          <w:rFonts w:ascii="Arial" w:eastAsia="Arial" w:hAnsi="Arial" w:cs="Arial"/>
          <w:sz w:val="24"/>
          <w:szCs w:val="24"/>
        </w:rPr>
      </w:pPr>
      <w:r w:rsidRPr="002C7CF7">
        <w:rPr>
          <w:rFonts w:ascii="Arial" w:eastAsia="Arial" w:hAnsi="Arial" w:cs="Arial"/>
          <w:sz w:val="24"/>
          <w:szCs w:val="24"/>
        </w:rPr>
        <w:t>6.</w:t>
      </w:r>
      <w:r w:rsidRPr="002C7CF7">
        <w:rPr>
          <w:rFonts w:ascii="Arial" w:eastAsia="Arial" w:hAnsi="Arial" w:cs="Arial"/>
          <w:sz w:val="24"/>
          <w:szCs w:val="24"/>
        </w:rPr>
        <w:tab/>
        <w:t>Realizar la inscripción de candidaturas a cargos de elección popular haciendo la verificación del cumplimiento de los requisitos e inhabilidades establecidos en la Constitución y la ley.</w:t>
      </w:r>
    </w:p>
    <w:p w14:paraId="1A18A359" w14:textId="77777777" w:rsidR="002C7CF7" w:rsidRPr="002C7CF7" w:rsidRDefault="002C7CF7" w:rsidP="002C7CF7">
      <w:pPr>
        <w:spacing w:after="0" w:line="240" w:lineRule="auto"/>
        <w:ind w:left="284"/>
        <w:jc w:val="both"/>
        <w:rPr>
          <w:rFonts w:ascii="Arial" w:eastAsia="Arial" w:hAnsi="Arial" w:cs="Arial"/>
          <w:sz w:val="24"/>
          <w:szCs w:val="24"/>
        </w:rPr>
      </w:pPr>
    </w:p>
    <w:p w14:paraId="3E3F5B08" w14:textId="77777777" w:rsidR="002C7CF7" w:rsidRPr="002C7CF7" w:rsidRDefault="002C7CF7" w:rsidP="002C7CF7">
      <w:pPr>
        <w:spacing w:after="0" w:line="240" w:lineRule="auto"/>
        <w:ind w:left="284"/>
        <w:jc w:val="both"/>
        <w:rPr>
          <w:rFonts w:ascii="Arial" w:eastAsia="Arial" w:hAnsi="Arial" w:cs="Arial"/>
          <w:sz w:val="24"/>
          <w:szCs w:val="24"/>
        </w:rPr>
      </w:pPr>
      <w:r w:rsidRPr="002C7CF7">
        <w:rPr>
          <w:rFonts w:ascii="Arial" w:eastAsia="Arial" w:hAnsi="Arial" w:cs="Arial"/>
          <w:sz w:val="24"/>
          <w:szCs w:val="24"/>
        </w:rPr>
        <w:t>7.</w:t>
      </w:r>
      <w:r w:rsidRPr="002C7CF7">
        <w:rPr>
          <w:rFonts w:ascii="Arial" w:eastAsia="Arial" w:hAnsi="Arial" w:cs="Arial"/>
          <w:sz w:val="24"/>
          <w:szCs w:val="24"/>
        </w:rPr>
        <w:tab/>
        <w:t>Fijar el monto máximo de gastos en las campañas electorales y distribuir los aportes estatales para su financiamiento de acuerdo con la ley.</w:t>
      </w:r>
    </w:p>
    <w:p w14:paraId="1F94299C" w14:textId="77777777" w:rsidR="002C7CF7" w:rsidRPr="002C7CF7" w:rsidRDefault="002C7CF7" w:rsidP="002C7CF7">
      <w:pPr>
        <w:spacing w:after="0" w:line="240" w:lineRule="auto"/>
        <w:ind w:left="284"/>
        <w:jc w:val="both"/>
        <w:rPr>
          <w:rFonts w:ascii="Arial" w:eastAsia="Arial" w:hAnsi="Arial" w:cs="Arial"/>
          <w:sz w:val="24"/>
          <w:szCs w:val="24"/>
        </w:rPr>
      </w:pPr>
    </w:p>
    <w:p w14:paraId="120D0823" w14:textId="77777777" w:rsidR="002C7CF7" w:rsidRPr="002C7CF7" w:rsidRDefault="002C7CF7" w:rsidP="002C7CF7">
      <w:pPr>
        <w:spacing w:after="0" w:line="240" w:lineRule="auto"/>
        <w:ind w:left="284"/>
        <w:jc w:val="both"/>
        <w:rPr>
          <w:rFonts w:ascii="Arial" w:eastAsia="Arial" w:hAnsi="Arial" w:cs="Arial"/>
          <w:sz w:val="24"/>
          <w:szCs w:val="24"/>
        </w:rPr>
      </w:pPr>
      <w:r w:rsidRPr="002C7CF7">
        <w:rPr>
          <w:rFonts w:ascii="Arial" w:eastAsia="Arial" w:hAnsi="Arial" w:cs="Arial"/>
          <w:sz w:val="24"/>
          <w:szCs w:val="24"/>
        </w:rPr>
        <w:t>8.</w:t>
      </w:r>
      <w:r w:rsidRPr="002C7CF7">
        <w:rPr>
          <w:rFonts w:ascii="Arial" w:eastAsia="Arial" w:hAnsi="Arial" w:cs="Arial"/>
          <w:sz w:val="24"/>
          <w:szCs w:val="24"/>
        </w:rPr>
        <w:tab/>
        <w:t>Reconocer y revocar la personería jurídica de los partidos y movimientos políticos, y apoyar la realización de consultas para la toma de decisiones y la escogencia de sus candidatos.</w:t>
      </w:r>
    </w:p>
    <w:p w14:paraId="18FDDE9D" w14:textId="77777777" w:rsidR="002C7CF7" w:rsidRPr="002C7CF7" w:rsidRDefault="002C7CF7" w:rsidP="002C7CF7">
      <w:pPr>
        <w:spacing w:after="0" w:line="240" w:lineRule="auto"/>
        <w:ind w:left="284"/>
        <w:jc w:val="both"/>
        <w:rPr>
          <w:rFonts w:ascii="Arial" w:eastAsia="Arial" w:hAnsi="Arial" w:cs="Arial"/>
          <w:sz w:val="24"/>
          <w:szCs w:val="24"/>
        </w:rPr>
      </w:pPr>
    </w:p>
    <w:p w14:paraId="5E51F3D7" w14:textId="77777777" w:rsidR="002C7CF7" w:rsidRPr="002C7CF7" w:rsidRDefault="002C7CF7" w:rsidP="002C7CF7">
      <w:pPr>
        <w:spacing w:after="0" w:line="240" w:lineRule="auto"/>
        <w:ind w:left="284"/>
        <w:jc w:val="both"/>
        <w:rPr>
          <w:rFonts w:ascii="Arial" w:eastAsia="Arial" w:hAnsi="Arial" w:cs="Arial"/>
          <w:sz w:val="24"/>
          <w:szCs w:val="24"/>
        </w:rPr>
      </w:pPr>
      <w:r w:rsidRPr="002C7CF7">
        <w:rPr>
          <w:rFonts w:ascii="Arial" w:eastAsia="Arial" w:hAnsi="Arial" w:cs="Arial"/>
          <w:sz w:val="24"/>
          <w:szCs w:val="24"/>
        </w:rPr>
        <w:t>9.</w:t>
      </w:r>
      <w:r w:rsidRPr="002C7CF7">
        <w:rPr>
          <w:rFonts w:ascii="Arial" w:eastAsia="Arial" w:hAnsi="Arial" w:cs="Arial"/>
          <w:sz w:val="24"/>
          <w:szCs w:val="24"/>
        </w:rPr>
        <w:tab/>
        <w:t xml:space="preserve"> Velar por el cumplimiento de las normas sobre partidos y movimientos políticos, así como por los derechos de la oposición y de las minorías, y por el desarrollo de los procesos electorales en condiciones de plenas garantías.</w:t>
      </w:r>
    </w:p>
    <w:p w14:paraId="090471E6" w14:textId="77777777" w:rsidR="002C7CF7" w:rsidRPr="002C7CF7" w:rsidRDefault="002C7CF7" w:rsidP="002C7CF7">
      <w:pPr>
        <w:spacing w:after="0" w:line="240" w:lineRule="auto"/>
        <w:ind w:left="284"/>
        <w:jc w:val="both"/>
        <w:rPr>
          <w:rFonts w:ascii="Arial" w:eastAsia="Arial" w:hAnsi="Arial" w:cs="Arial"/>
          <w:sz w:val="24"/>
          <w:szCs w:val="24"/>
        </w:rPr>
      </w:pPr>
    </w:p>
    <w:p w14:paraId="0A924286" w14:textId="77777777" w:rsidR="002C7CF7" w:rsidRPr="002C7CF7" w:rsidRDefault="002C7CF7" w:rsidP="002C7CF7">
      <w:pPr>
        <w:spacing w:after="0" w:line="240" w:lineRule="auto"/>
        <w:ind w:left="284"/>
        <w:jc w:val="both"/>
        <w:rPr>
          <w:rFonts w:ascii="Arial" w:eastAsia="Arial" w:hAnsi="Arial" w:cs="Arial"/>
          <w:sz w:val="24"/>
          <w:szCs w:val="24"/>
        </w:rPr>
      </w:pPr>
      <w:r w:rsidRPr="002C7CF7">
        <w:rPr>
          <w:rFonts w:ascii="Arial" w:eastAsia="Arial" w:hAnsi="Arial" w:cs="Arial"/>
          <w:sz w:val="24"/>
          <w:szCs w:val="24"/>
        </w:rPr>
        <w:t>10.</w:t>
      </w:r>
      <w:r w:rsidRPr="002C7CF7">
        <w:rPr>
          <w:rFonts w:ascii="Arial" w:eastAsia="Arial" w:hAnsi="Arial" w:cs="Arial"/>
          <w:sz w:val="24"/>
          <w:szCs w:val="24"/>
        </w:rPr>
        <w:tab/>
        <w:t>Velar por el cumplimiento de las disposiciones sobre publicidad y encuestas de opinión política, y reglamentar la participación de los partidos, movimientos políticos en los medios de comunicación social del Estado y en aquellos que usen el espectro electromagnético.</w:t>
      </w:r>
    </w:p>
    <w:p w14:paraId="280ECA79" w14:textId="77777777" w:rsidR="002C7CF7" w:rsidRPr="002C7CF7" w:rsidRDefault="002C7CF7" w:rsidP="002C7CF7">
      <w:pPr>
        <w:spacing w:after="0" w:line="240" w:lineRule="auto"/>
        <w:ind w:left="284"/>
        <w:jc w:val="both"/>
        <w:rPr>
          <w:rFonts w:ascii="Arial" w:eastAsia="Arial" w:hAnsi="Arial" w:cs="Arial"/>
          <w:sz w:val="24"/>
          <w:szCs w:val="24"/>
        </w:rPr>
      </w:pPr>
    </w:p>
    <w:p w14:paraId="5A7A5BD9" w14:textId="77777777" w:rsidR="002C7CF7" w:rsidRPr="002C7CF7" w:rsidRDefault="002C7CF7" w:rsidP="002C7CF7">
      <w:pPr>
        <w:spacing w:after="0" w:line="240" w:lineRule="auto"/>
        <w:ind w:left="284"/>
        <w:jc w:val="both"/>
        <w:rPr>
          <w:rFonts w:ascii="Arial" w:eastAsia="Arial" w:hAnsi="Arial" w:cs="Arial"/>
          <w:sz w:val="24"/>
          <w:szCs w:val="24"/>
        </w:rPr>
      </w:pPr>
      <w:r w:rsidRPr="002C7CF7">
        <w:rPr>
          <w:rFonts w:ascii="Arial" w:eastAsia="Arial" w:hAnsi="Arial" w:cs="Arial"/>
          <w:sz w:val="24"/>
          <w:szCs w:val="24"/>
        </w:rPr>
        <w:t>11.</w:t>
      </w:r>
      <w:r w:rsidRPr="002C7CF7">
        <w:rPr>
          <w:rFonts w:ascii="Arial" w:eastAsia="Arial" w:hAnsi="Arial" w:cs="Arial"/>
          <w:sz w:val="24"/>
          <w:szCs w:val="24"/>
        </w:rPr>
        <w:tab/>
        <w:t>Establecer lineamientos y dirigir la realización de los escrutinios con el objeto de garantizar la transparencia y certeza de los resultados.</w:t>
      </w:r>
    </w:p>
    <w:p w14:paraId="23227025" w14:textId="77777777" w:rsidR="002C7CF7" w:rsidRPr="002C7CF7" w:rsidRDefault="002C7CF7" w:rsidP="002C7CF7">
      <w:pPr>
        <w:spacing w:after="0" w:line="240" w:lineRule="auto"/>
        <w:ind w:left="284"/>
        <w:jc w:val="both"/>
        <w:rPr>
          <w:rFonts w:ascii="Arial" w:eastAsia="Arial" w:hAnsi="Arial" w:cs="Arial"/>
          <w:sz w:val="24"/>
          <w:szCs w:val="24"/>
        </w:rPr>
      </w:pPr>
    </w:p>
    <w:p w14:paraId="7B350CE3" w14:textId="77777777" w:rsidR="002C7CF7" w:rsidRPr="002C7CF7" w:rsidRDefault="002C7CF7" w:rsidP="002C7CF7">
      <w:pPr>
        <w:spacing w:after="0" w:line="240" w:lineRule="auto"/>
        <w:ind w:left="284"/>
        <w:jc w:val="both"/>
        <w:rPr>
          <w:rFonts w:ascii="Arial" w:eastAsia="Arial" w:hAnsi="Arial" w:cs="Arial"/>
          <w:sz w:val="24"/>
          <w:szCs w:val="24"/>
        </w:rPr>
      </w:pPr>
      <w:r w:rsidRPr="002C7CF7">
        <w:rPr>
          <w:rFonts w:ascii="Arial" w:eastAsia="Arial" w:hAnsi="Arial" w:cs="Arial"/>
          <w:sz w:val="24"/>
          <w:szCs w:val="24"/>
        </w:rPr>
        <w:t>12.</w:t>
      </w:r>
      <w:r w:rsidRPr="002C7CF7">
        <w:rPr>
          <w:rFonts w:ascii="Arial" w:eastAsia="Arial" w:hAnsi="Arial" w:cs="Arial"/>
          <w:sz w:val="24"/>
          <w:szCs w:val="24"/>
        </w:rPr>
        <w:tab/>
        <w:t>Efectuar el escrutinio general de toda votación nacional, hacer la declaratoria de elección y expedir las credenciales a que haya lugar.</w:t>
      </w:r>
    </w:p>
    <w:p w14:paraId="3D3C4B50" w14:textId="77777777" w:rsidR="002C7CF7" w:rsidRPr="002C7CF7" w:rsidRDefault="002C7CF7" w:rsidP="002C7CF7">
      <w:pPr>
        <w:spacing w:after="0" w:line="240" w:lineRule="auto"/>
        <w:ind w:left="284"/>
        <w:jc w:val="both"/>
        <w:rPr>
          <w:rFonts w:ascii="Arial" w:eastAsia="Arial" w:hAnsi="Arial" w:cs="Arial"/>
          <w:sz w:val="24"/>
          <w:szCs w:val="24"/>
        </w:rPr>
      </w:pPr>
    </w:p>
    <w:p w14:paraId="4D2216CD" w14:textId="77777777" w:rsidR="002C7CF7" w:rsidRPr="002C7CF7" w:rsidRDefault="002C7CF7" w:rsidP="002C7CF7">
      <w:pPr>
        <w:spacing w:after="0" w:line="240" w:lineRule="auto"/>
        <w:ind w:left="284"/>
        <w:jc w:val="both"/>
        <w:rPr>
          <w:rFonts w:ascii="Arial" w:eastAsia="Arial" w:hAnsi="Arial" w:cs="Arial"/>
          <w:sz w:val="24"/>
          <w:szCs w:val="24"/>
        </w:rPr>
      </w:pPr>
      <w:r w:rsidRPr="002C7CF7">
        <w:rPr>
          <w:rFonts w:ascii="Arial" w:eastAsia="Arial" w:hAnsi="Arial" w:cs="Arial"/>
          <w:sz w:val="24"/>
          <w:szCs w:val="24"/>
        </w:rPr>
        <w:t>13.</w:t>
      </w:r>
      <w:r w:rsidRPr="002C7CF7">
        <w:rPr>
          <w:rFonts w:ascii="Arial" w:eastAsia="Arial" w:hAnsi="Arial" w:cs="Arial"/>
          <w:sz w:val="24"/>
          <w:szCs w:val="24"/>
        </w:rPr>
        <w:tab/>
        <w:t xml:space="preserve">Conocer y decidir definitivamente los recursos que se interpongan contra las decisiones de sus delegados sobre escrutinios generales y, en tales casos, hacer la declaratoria de elección y expedir las credenciales correspondientes. </w:t>
      </w:r>
    </w:p>
    <w:p w14:paraId="2FD18F0A" w14:textId="77777777" w:rsidR="002C7CF7" w:rsidRPr="002C7CF7" w:rsidRDefault="002C7CF7" w:rsidP="002C7CF7">
      <w:pPr>
        <w:spacing w:after="0" w:line="240" w:lineRule="auto"/>
        <w:ind w:left="284"/>
        <w:jc w:val="both"/>
        <w:rPr>
          <w:rFonts w:ascii="Arial" w:eastAsia="Arial" w:hAnsi="Arial" w:cs="Arial"/>
          <w:sz w:val="24"/>
          <w:szCs w:val="24"/>
        </w:rPr>
      </w:pPr>
    </w:p>
    <w:p w14:paraId="156940F0" w14:textId="77777777" w:rsidR="002C7CF7" w:rsidRPr="002C7CF7" w:rsidRDefault="002C7CF7" w:rsidP="002C7CF7">
      <w:pPr>
        <w:spacing w:after="0" w:line="240" w:lineRule="auto"/>
        <w:ind w:left="284"/>
        <w:jc w:val="both"/>
        <w:rPr>
          <w:rFonts w:ascii="Arial" w:eastAsia="Arial" w:hAnsi="Arial" w:cs="Arial"/>
          <w:sz w:val="24"/>
          <w:szCs w:val="24"/>
        </w:rPr>
      </w:pPr>
      <w:r w:rsidRPr="002C7CF7">
        <w:rPr>
          <w:rFonts w:ascii="Arial" w:eastAsia="Arial" w:hAnsi="Arial" w:cs="Arial"/>
          <w:sz w:val="24"/>
          <w:szCs w:val="24"/>
        </w:rPr>
        <w:t>14.</w:t>
      </w:r>
      <w:r w:rsidRPr="002C7CF7">
        <w:rPr>
          <w:rFonts w:ascii="Arial" w:eastAsia="Arial" w:hAnsi="Arial" w:cs="Arial"/>
          <w:sz w:val="24"/>
          <w:szCs w:val="24"/>
        </w:rPr>
        <w:tab/>
        <w:t>De oficio o por solicitud, revisar escrutinios y los documentos electorales concernientes a cualquiera de las etapas del proceso administrativo de elección, con el objetivo de que se garantice la verdad de los resultados.</w:t>
      </w:r>
    </w:p>
    <w:p w14:paraId="01ECE38D" w14:textId="77777777" w:rsidR="002C7CF7" w:rsidRPr="002C7CF7" w:rsidRDefault="002C7CF7" w:rsidP="002C7CF7">
      <w:pPr>
        <w:spacing w:after="0" w:line="240" w:lineRule="auto"/>
        <w:ind w:left="284"/>
        <w:jc w:val="both"/>
        <w:rPr>
          <w:rFonts w:ascii="Arial" w:eastAsia="Arial" w:hAnsi="Arial" w:cs="Arial"/>
          <w:sz w:val="24"/>
          <w:szCs w:val="24"/>
        </w:rPr>
      </w:pPr>
    </w:p>
    <w:p w14:paraId="77E239B6" w14:textId="77777777" w:rsidR="002C7CF7" w:rsidRPr="002C7CF7" w:rsidRDefault="002C7CF7" w:rsidP="002C7CF7">
      <w:pPr>
        <w:spacing w:after="0" w:line="240" w:lineRule="auto"/>
        <w:ind w:left="284"/>
        <w:jc w:val="both"/>
        <w:rPr>
          <w:rFonts w:ascii="Arial" w:eastAsia="Arial" w:hAnsi="Arial" w:cs="Arial"/>
          <w:sz w:val="24"/>
          <w:szCs w:val="24"/>
        </w:rPr>
      </w:pPr>
      <w:r w:rsidRPr="002C7CF7">
        <w:rPr>
          <w:rFonts w:ascii="Arial" w:eastAsia="Arial" w:hAnsi="Arial" w:cs="Arial"/>
          <w:sz w:val="24"/>
          <w:szCs w:val="24"/>
        </w:rPr>
        <w:t>15.</w:t>
      </w:r>
      <w:r w:rsidRPr="002C7CF7">
        <w:rPr>
          <w:rFonts w:ascii="Arial" w:eastAsia="Arial" w:hAnsi="Arial" w:cs="Arial"/>
          <w:sz w:val="24"/>
          <w:szCs w:val="24"/>
        </w:rPr>
        <w:tab/>
        <w:t>Decidir la revocatoria de la inscripción de candidatos a corporaciones públicas o cargos de elección popular, cuando exista plena prueba de que aquellos están incursos en causal de inhabilidad prevista en la Constitución y la ley. En ningún caso podrá declarar la elección de dichos candidatos.</w:t>
      </w:r>
    </w:p>
    <w:p w14:paraId="3CCD02BE" w14:textId="77777777" w:rsidR="002C7CF7" w:rsidRPr="002C7CF7" w:rsidRDefault="002C7CF7" w:rsidP="002C7CF7">
      <w:pPr>
        <w:spacing w:after="0" w:line="240" w:lineRule="auto"/>
        <w:ind w:left="284"/>
        <w:jc w:val="both"/>
        <w:rPr>
          <w:rFonts w:ascii="Arial" w:eastAsia="Arial" w:hAnsi="Arial" w:cs="Arial"/>
          <w:sz w:val="24"/>
          <w:szCs w:val="24"/>
        </w:rPr>
      </w:pPr>
    </w:p>
    <w:p w14:paraId="1FEEF4BD" w14:textId="77777777" w:rsidR="002C7CF7" w:rsidRPr="002C7CF7" w:rsidRDefault="002C7CF7" w:rsidP="002C7CF7">
      <w:pPr>
        <w:spacing w:after="0" w:line="240" w:lineRule="auto"/>
        <w:ind w:left="284"/>
        <w:jc w:val="both"/>
        <w:rPr>
          <w:rFonts w:ascii="Arial" w:eastAsia="Arial" w:hAnsi="Arial" w:cs="Arial"/>
          <w:sz w:val="24"/>
          <w:szCs w:val="24"/>
        </w:rPr>
      </w:pPr>
      <w:r w:rsidRPr="002C7CF7">
        <w:rPr>
          <w:rFonts w:ascii="Arial" w:eastAsia="Arial" w:hAnsi="Arial" w:cs="Arial"/>
          <w:sz w:val="24"/>
          <w:szCs w:val="24"/>
        </w:rPr>
        <w:t>16.</w:t>
      </w:r>
      <w:r w:rsidRPr="002C7CF7">
        <w:rPr>
          <w:rFonts w:ascii="Arial" w:eastAsia="Arial" w:hAnsi="Arial" w:cs="Arial"/>
          <w:sz w:val="24"/>
          <w:szCs w:val="24"/>
        </w:rPr>
        <w:tab/>
        <w:t xml:space="preserve">Ejercer el control y depuración del censo electoral de conformidad con la ley. </w:t>
      </w:r>
    </w:p>
    <w:p w14:paraId="2D2FB59A" w14:textId="77777777" w:rsidR="002C7CF7" w:rsidRPr="002C7CF7" w:rsidRDefault="002C7CF7" w:rsidP="002C7CF7">
      <w:pPr>
        <w:spacing w:after="0" w:line="240" w:lineRule="auto"/>
        <w:ind w:left="284"/>
        <w:jc w:val="both"/>
        <w:rPr>
          <w:rFonts w:ascii="Arial" w:eastAsia="Arial" w:hAnsi="Arial" w:cs="Arial"/>
          <w:sz w:val="24"/>
          <w:szCs w:val="24"/>
        </w:rPr>
      </w:pPr>
    </w:p>
    <w:p w14:paraId="1A569E9A" w14:textId="77777777" w:rsidR="002C7CF7" w:rsidRPr="002C7CF7" w:rsidRDefault="002C7CF7" w:rsidP="002C7CF7">
      <w:pPr>
        <w:spacing w:after="0" w:line="240" w:lineRule="auto"/>
        <w:ind w:left="284"/>
        <w:jc w:val="both"/>
        <w:rPr>
          <w:rFonts w:ascii="Arial" w:eastAsia="Arial" w:hAnsi="Arial" w:cs="Arial"/>
          <w:sz w:val="24"/>
          <w:szCs w:val="24"/>
        </w:rPr>
      </w:pPr>
      <w:r w:rsidRPr="002C7CF7">
        <w:rPr>
          <w:rFonts w:ascii="Arial" w:eastAsia="Arial" w:hAnsi="Arial" w:cs="Arial"/>
          <w:sz w:val="24"/>
          <w:szCs w:val="24"/>
        </w:rPr>
        <w:t>17.</w:t>
      </w:r>
      <w:r w:rsidRPr="002C7CF7">
        <w:rPr>
          <w:rFonts w:ascii="Arial" w:eastAsia="Arial" w:hAnsi="Arial" w:cs="Arial"/>
          <w:sz w:val="24"/>
          <w:szCs w:val="24"/>
        </w:rPr>
        <w:tab/>
        <w:t>Investigar y Sancionar las faltas a normas sobre financiación del funcionamiento de las organizaciones políticas y de las campañas electorales.</w:t>
      </w:r>
    </w:p>
    <w:p w14:paraId="080F42A1" w14:textId="77777777" w:rsidR="002C7CF7" w:rsidRPr="002C7CF7" w:rsidRDefault="002C7CF7" w:rsidP="002C7CF7">
      <w:pPr>
        <w:spacing w:after="0" w:line="240" w:lineRule="auto"/>
        <w:ind w:left="284"/>
        <w:jc w:val="both"/>
        <w:rPr>
          <w:rFonts w:ascii="Arial" w:eastAsia="Arial" w:hAnsi="Arial" w:cs="Arial"/>
          <w:sz w:val="24"/>
          <w:szCs w:val="24"/>
        </w:rPr>
      </w:pPr>
    </w:p>
    <w:p w14:paraId="4C7BD54E" w14:textId="77777777" w:rsidR="002C7CF7" w:rsidRPr="002C7CF7" w:rsidRDefault="002C7CF7" w:rsidP="002C7CF7">
      <w:pPr>
        <w:spacing w:after="0" w:line="240" w:lineRule="auto"/>
        <w:ind w:left="284"/>
        <w:jc w:val="both"/>
        <w:rPr>
          <w:rFonts w:ascii="Arial" w:eastAsia="Arial" w:hAnsi="Arial" w:cs="Arial"/>
          <w:sz w:val="24"/>
          <w:szCs w:val="24"/>
        </w:rPr>
      </w:pPr>
      <w:r w:rsidRPr="002C7CF7">
        <w:rPr>
          <w:rFonts w:ascii="Arial" w:eastAsia="Arial" w:hAnsi="Arial" w:cs="Arial"/>
          <w:sz w:val="24"/>
          <w:szCs w:val="24"/>
        </w:rPr>
        <w:t>18.</w:t>
      </w:r>
      <w:r w:rsidRPr="002C7CF7">
        <w:rPr>
          <w:rFonts w:ascii="Arial" w:eastAsia="Arial" w:hAnsi="Arial" w:cs="Arial"/>
          <w:sz w:val="24"/>
          <w:szCs w:val="24"/>
        </w:rPr>
        <w:tab/>
        <w:t>Darse su propio reglamento.</w:t>
      </w:r>
    </w:p>
    <w:p w14:paraId="45B301BA" w14:textId="77777777" w:rsidR="002C7CF7" w:rsidRPr="002C7CF7" w:rsidRDefault="002C7CF7" w:rsidP="002C7CF7">
      <w:pPr>
        <w:spacing w:after="0" w:line="240" w:lineRule="auto"/>
        <w:ind w:left="284"/>
        <w:jc w:val="both"/>
        <w:rPr>
          <w:rFonts w:ascii="Arial" w:eastAsia="Arial" w:hAnsi="Arial" w:cs="Arial"/>
          <w:sz w:val="24"/>
          <w:szCs w:val="24"/>
        </w:rPr>
      </w:pPr>
    </w:p>
    <w:p w14:paraId="7F562817" w14:textId="4099D137" w:rsidR="002C7CF7" w:rsidRDefault="002C7CF7" w:rsidP="002C7CF7">
      <w:pPr>
        <w:spacing w:after="0" w:line="240" w:lineRule="auto"/>
        <w:ind w:left="284"/>
        <w:jc w:val="both"/>
        <w:rPr>
          <w:rFonts w:ascii="Arial" w:eastAsia="Arial" w:hAnsi="Arial" w:cs="Arial"/>
          <w:sz w:val="24"/>
          <w:szCs w:val="24"/>
        </w:rPr>
      </w:pPr>
      <w:r w:rsidRPr="002C7CF7">
        <w:rPr>
          <w:rFonts w:ascii="Arial" w:eastAsia="Arial" w:hAnsi="Arial" w:cs="Arial"/>
          <w:sz w:val="24"/>
          <w:szCs w:val="24"/>
        </w:rPr>
        <w:t>19.</w:t>
      </w:r>
      <w:r w:rsidRPr="002C7CF7">
        <w:rPr>
          <w:rFonts w:ascii="Arial" w:eastAsia="Arial" w:hAnsi="Arial" w:cs="Arial"/>
          <w:sz w:val="24"/>
          <w:szCs w:val="24"/>
        </w:rPr>
        <w:tab/>
        <w:t>Llevar el registro de afiliados de las organizaciones políticas.</w:t>
      </w:r>
    </w:p>
    <w:p w14:paraId="2AF327FE" w14:textId="77777777" w:rsidR="00B96123" w:rsidRDefault="00B96123" w:rsidP="002C7CF7">
      <w:pPr>
        <w:spacing w:after="0" w:line="240" w:lineRule="auto"/>
        <w:ind w:left="284"/>
        <w:jc w:val="both"/>
        <w:rPr>
          <w:rFonts w:ascii="Arial" w:eastAsia="Arial" w:hAnsi="Arial" w:cs="Arial"/>
          <w:sz w:val="24"/>
          <w:szCs w:val="24"/>
        </w:rPr>
      </w:pPr>
    </w:p>
    <w:p w14:paraId="67FBF8C1" w14:textId="61523CCB" w:rsidR="00B96123" w:rsidRPr="002C7CF7" w:rsidRDefault="00B96123" w:rsidP="002C7CF7">
      <w:pPr>
        <w:spacing w:after="0" w:line="240" w:lineRule="auto"/>
        <w:ind w:left="284"/>
        <w:jc w:val="both"/>
        <w:rPr>
          <w:rFonts w:ascii="Arial" w:eastAsia="Arial" w:hAnsi="Arial" w:cs="Arial"/>
          <w:sz w:val="24"/>
          <w:szCs w:val="24"/>
        </w:rPr>
      </w:pPr>
      <w:r>
        <w:rPr>
          <w:rFonts w:ascii="Arial" w:eastAsia="Arial" w:hAnsi="Arial" w:cs="Arial"/>
          <w:sz w:val="24"/>
          <w:szCs w:val="24"/>
        </w:rPr>
        <w:t>20. Adelantar medidas para garantizar la colaboración armónica entre entidades encargadas de la investigación administrativa y penal sobre el control de financiación de campañas electorales.</w:t>
      </w:r>
    </w:p>
    <w:p w14:paraId="274CED4C" w14:textId="77777777" w:rsidR="002C7CF7" w:rsidRPr="002C7CF7" w:rsidRDefault="002C7CF7" w:rsidP="002C7CF7">
      <w:pPr>
        <w:spacing w:after="0" w:line="240" w:lineRule="auto"/>
        <w:ind w:left="284"/>
        <w:jc w:val="both"/>
        <w:rPr>
          <w:rFonts w:ascii="Arial" w:eastAsia="Arial" w:hAnsi="Arial" w:cs="Arial"/>
          <w:sz w:val="24"/>
          <w:szCs w:val="24"/>
        </w:rPr>
      </w:pPr>
    </w:p>
    <w:p w14:paraId="4D3848A9" w14:textId="45F80B2E" w:rsidR="002C7CF7" w:rsidRPr="002C7CF7" w:rsidRDefault="002C7CF7" w:rsidP="002C7CF7">
      <w:pPr>
        <w:spacing w:after="0" w:line="240" w:lineRule="auto"/>
        <w:ind w:left="284"/>
        <w:jc w:val="both"/>
        <w:rPr>
          <w:rFonts w:ascii="Arial" w:eastAsia="Arial" w:hAnsi="Arial" w:cs="Arial"/>
          <w:sz w:val="24"/>
          <w:szCs w:val="24"/>
        </w:rPr>
      </w:pPr>
      <w:r w:rsidRPr="002C7CF7">
        <w:rPr>
          <w:rFonts w:ascii="Arial" w:eastAsia="Arial" w:hAnsi="Arial" w:cs="Arial"/>
          <w:sz w:val="24"/>
          <w:szCs w:val="24"/>
        </w:rPr>
        <w:t>2</w:t>
      </w:r>
      <w:r w:rsidR="00B96123">
        <w:rPr>
          <w:rFonts w:ascii="Arial" w:eastAsia="Arial" w:hAnsi="Arial" w:cs="Arial"/>
          <w:sz w:val="24"/>
          <w:szCs w:val="24"/>
        </w:rPr>
        <w:t>1</w:t>
      </w:r>
      <w:r w:rsidRPr="002C7CF7">
        <w:rPr>
          <w:rFonts w:ascii="Arial" w:eastAsia="Arial" w:hAnsi="Arial" w:cs="Arial"/>
          <w:sz w:val="24"/>
          <w:szCs w:val="24"/>
        </w:rPr>
        <w:t>.</w:t>
      </w:r>
      <w:r w:rsidRPr="002C7CF7">
        <w:rPr>
          <w:rFonts w:ascii="Arial" w:eastAsia="Arial" w:hAnsi="Arial" w:cs="Arial"/>
          <w:sz w:val="24"/>
          <w:szCs w:val="24"/>
        </w:rPr>
        <w:tab/>
        <w:t>Las demás que le confiera la ley.</w:t>
      </w:r>
    </w:p>
    <w:p w14:paraId="03486340" w14:textId="77777777" w:rsidR="002C7CF7" w:rsidRPr="002C7CF7" w:rsidRDefault="002C7CF7" w:rsidP="002C7CF7">
      <w:pPr>
        <w:spacing w:after="0" w:line="240" w:lineRule="auto"/>
        <w:ind w:left="284"/>
        <w:jc w:val="both"/>
        <w:rPr>
          <w:rFonts w:ascii="Arial" w:eastAsia="Arial" w:hAnsi="Arial" w:cs="Arial"/>
          <w:sz w:val="24"/>
          <w:szCs w:val="24"/>
        </w:rPr>
      </w:pPr>
    </w:p>
    <w:p w14:paraId="0B14384A" w14:textId="77777777" w:rsidR="002C7CF7" w:rsidRPr="002C7CF7" w:rsidRDefault="002C7CF7" w:rsidP="002C7CF7">
      <w:pPr>
        <w:spacing w:after="0" w:line="240" w:lineRule="auto"/>
        <w:ind w:left="284"/>
        <w:jc w:val="both"/>
        <w:rPr>
          <w:rFonts w:ascii="Arial" w:eastAsia="Arial" w:hAnsi="Arial" w:cs="Arial"/>
          <w:sz w:val="24"/>
          <w:szCs w:val="24"/>
        </w:rPr>
      </w:pPr>
      <w:r w:rsidRPr="002C7CF7">
        <w:rPr>
          <w:rFonts w:ascii="Arial" w:eastAsia="Arial" w:hAnsi="Arial" w:cs="Arial"/>
          <w:b/>
          <w:sz w:val="24"/>
          <w:szCs w:val="24"/>
        </w:rPr>
        <w:t>Parágrafo Transitorio.</w:t>
      </w:r>
      <w:r w:rsidRPr="002C7CF7">
        <w:rPr>
          <w:rFonts w:ascii="Arial" w:eastAsia="Arial" w:hAnsi="Arial" w:cs="Arial"/>
          <w:sz w:val="24"/>
          <w:szCs w:val="24"/>
        </w:rPr>
        <w:t xml:space="preserve"> El Gobierno nacional o los miembros del Congreso presentarán, antes del 1° de agosto de 2025, un Proyecto de Ley Estatutaria que desarrolle las acciones de control y depuración del censo electoral. El proyecto tendrá mensaje de urgencia y sesiones conjuntas y podrá ser objeto de mensaje de insistencia si fuere necesario.</w:t>
      </w:r>
    </w:p>
    <w:p w14:paraId="21C01E8B" w14:textId="77777777" w:rsidR="002C7CF7" w:rsidRPr="002C7CF7" w:rsidRDefault="002C7CF7" w:rsidP="002C7CF7">
      <w:pPr>
        <w:spacing w:after="0" w:line="240" w:lineRule="auto"/>
        <w:jc w:val="both"/>
        <w:rPr>
          <w:rFonts w:ascii="Arial" w:eastAsia="Arial" w:hAnsi="Arial" w:cs="Arial"/>
          <w:sz w:val="24"/>
          <w:szCs w:val="24"/>
        </w:rPr>
      </w:pPr>
    </w:p>
    <w:p w14:paraId="4B8B257E" w14:textId="77777777" w:rsidR="009B7F18" w:rsidRDefault="009B7F18" w:rsidP="002C7CF7">
      <w:pPr>
        <w:spacing w:after="0" w:line="240" w:lineRule="auto"/>
        <w:jc w:val="both"/>
        <w:rPr>
          <w:rFonts w:ascii="Arial" w:eastAsia="Arial" w:hAnsi="Arial" w:cs="Arial"/>
          <w:b/>
          <w:sz w:val="24"/>
          <w:szCs w:val="24"/>
        </w:rPr>
      </w:pPr>
    </w:p>
    <w:p w14:paraId="626072AE" w14:textId="251FAF0C" w:rsidR="002C7CF7" w:rsidRPr="002C7CF7" w:rsidRDefault="002C7CF7" w:rsidP="002C7CF7">
      <w:pPr>
        <w:spacing w:after="0" w:line="240" w:lineRule="auto"/>
        <w:jc w:val="both"/>
        <w:rPr>
          <w:rFonts w:ascii="Arial" w:eastAsia="Arial" w:hAnsi="Arial" w:cs="Arial"/>
          <w:sz w:val="24"/>
          <w:szCs w:val="24"/>
        </w:rPr>
      </w:pPr>
      <w:r w:rsidRPr="002C7CF7">
        <w:rPr>
          <w:rFonts w:ascii="Arial" w:eastAsia="Arial" w:hAnsi="Arial" w:cs="Arial"/>
          <w:b/>
          <w:sz w:val="24"/>
          <w:szCs w:val="24"/>
        </w:rPr>
        <w:t>Artículo 8°.</w:t>
      </w:r>
      <w:r w:rsidRPr="002C7CF7">
        <w:rPr>
          <w:rFonts w:ascii="Arial" w:eastAsia="Arial" w:hAnsi="Arial" w:cs="Arial"/>
          <w:sz w:val="24"/>
          <w:szCs w:val="24"/>
        </w:rPr>
        <w:t xml:space="preserve"> Adiciónese el artículo 265A a la Constitución Política:</w:t>
      </w:r>
    </w:p>
    <w:p w14:paraId="291C7702" w14:textId="77777777" w:rsidR="002C7CF7" w:rsidRPr="002C7CF7" w:rsidRDefault="002C7CF7" w:rsidP="002C7CF7">
      <w:pPr>
        <w:spacing w:after="0" w:line="240" w:lineRule="auto"/>
        <w:jc w:val="both"/>
        <w:rPr>
          <w:rFonts w:ascii="Arial" w:eastAsia="Arial" w:hAnsi="Arial" w:cs="Arial"/>
          <w:sz w:val="24"/>
          <w:szCs w:val="24"/>
        </w:rPr>
      </w:pPr>
    </w:p>
    <w:p w14:paraId="440E5833" w14:textId="77777777" w:rsidR="002C7CF7" w:rsidRPr="002C7CF7" w:rsidRDefault="002C7CF7" w:rsidP="002C7CF7">
      <w:pPr>
        <w:spacing w:after="0" w:line="240" w:lineRule="auto"/>
        <w:ind w:left="284"/>
        <w:jc w:val="both"/>
        <w:rPr>
          <w:rFonts w:ascii="Arial" w:eastAsia="Arial" w:hAnsi="Arial" w:cs="Arial"/>
          <w:sz w:val="24"/>
          <w:szCs w:val="24"/>
        </w:rPr>
      </w:pPr>
      <w:r w:rsidRPr="002C7CF7">
        <w:rPr>
          <w:rFonts w:ascii="Arial" w:eastAsia="Arial" w:hAnsi="Arial" w:cs="Arial"/>
          <w:b/>
          <w:sz w:val="24"/>
          <w:szCs w:val="24"/>
        </w:rPr>
        <w:t xml:space="preserve">Artículo 265A: </w:t>
      </w:r>
      <w:r w:rsidRPr="002C7CF7">
        <w:rPr>
          <w:rFonts w:ascii="Arial" w:eastAsia="Arial" w:hAnsi="Arial" w:cs="Arial"/>
          <w:sz w:val="24"/>
          <w:szCs w:val="24"/>
        </w:rPr>
        <w:t>Los Funcionarios del Consejo Nacional Electoral estará conformado por servidores públicos de carrera administrativa especial y su ingreso se efectuará exclusivamente por concurso de méritos, sin perjuicio del sistema de retiro flexible por necesidades del servicio.</w:t>
      </w:r>
    </w:p>
    <w:p w14:paraId="755A7983" w14:textId="77777777" w:rsidR="002C7CF7" w:rsidRPr="002C7CF7" w:rsidRDefault="002C7CF7" w:rsidP="002C7CF7">
      <w:pPr>
        <w:spacing w:after="0" w:line="240" w:lineRule="auto"/>
        <w:ind w:left="284"/>
        <w:jc w:val="both"/>
        <w:rPr>
          <w:rFonts w:ascii="Arial" w:eastAsia="Arial" w:hAnsi="Arial" w:cs="Arial"/>
          <w:sz w:val="24"/>
          <w:szCs w:val="24"/>
        </w:rPr>
      </w:pPr>
    </w:p>
    <w:p w14:paraId="2AF48064" w14:textId="77777777" w:rsidR="002C7CF7" w:rsidRPr="002C7CF7" w:rsidRDefault="002C7CF7" w:rsidP="002C7CF7">
      <w:pPr>
        <w:spacing w:after="0" w:line="240" w:lineRule="auto"/>
        <w:ind w:left="284"/>
        <w:jc w:val="both"/>
        <w:rPr>
          <w:rFonts w:ascii="Arial" w:eastAsia="Arial" w:hAnsi="Arial" w:cs="Arial"/>
          <w:sz w:val="24"/>
          <w:szCs w:val="24"/>
        </w:rPr>
      </w:pPr>
      <w:r w:rsidRPr="002C7CF7">
        <w:rPr>
          <w:rFonts w:ascii="Arial" w:eastAsia="Arial" w:hAnsi="Arial" w:cs="Arial"/>
          <w:b/>
          <w:sz w:val="24"/>
          <w:szCs w:val="24"/>
        </w:rPr>
        <w:t>Parágrafo.</w:t>
      </w:r>
      <w:r w:rsidRPr="002C7CF7">
        <w:rPr>
          <w:rFonts w:ascii="Arial" w:eastAsia="Arial" w:hAnsi="Arial" w:cs="Arial"/>
          <w:sz w:val="24"/>
          <w:szCs w:val="24"/>
        </w:rPr>
        <w:t xml:space="preserve"> Se garantizarán el respeto y vigencia de los derechos laborales de los servidores públicos vinculados al Consejo Nacional Electoral bajo cualquier modalidad. Así mismo, si como consecuencia de lo dispuesto en el presente artículo es necesario reasignar funciones y competencias, se respetarán integralmente los derechos individuales y colectivos adquiridos. </w:t>
      </w:r>
    </w:p>
    <w:p w14:paraId="00EE4217" w14:textId="77777777" w:rsidR="002C7CF7" w:rsidRPr="002C7CF7" w:rsidRDefault="002C7CF7" w:rsidP="002C7CF7">
      <w:pPr>
        <w:spacing w:after="0" w:line="240" w:lineRule="auto"/>
        <w:jc w:val="both"/>
        <w:rPr>
          <w:rFonts w:ascii="Arial" w:eastAsia="Arial" w:hAnsi="Arial" w:cs="Arial"/>
          <w:sz w:val="24"/>
          <w:szCs w:val="24"/>
        </w:rPr>
      </w:pPr>
    </w:p>
    <w:p w14:paraId="10671CB4" w14:textId="77777777" w:rsidR="009B7F18" w:rsidRDefault="009B7F18" w:rsidP="002C7CF7">
      <w:pPr>
        <w:spacing w:after="0" w:line="240" w:lineRule="auto"/>
        <w:jc w:val="both"/>
        <w:rPr>
          <w:rFonts w:ascii="Arial" w:eastAsia="Arial" w:hAnsi="Arial" w:cs="Arial"/>
          <w:b/>
          <w:sz w:val="24"/>
          <w:szCs w:val="24"/>
        </w:rPr>
      </w:pPr>
    </w:p>
    <w:p w14:paraId="4442BEAA" w14:textId="77777777" w:rsidR="009B7F18" w:rsidRDefault="009B7F18" w:rsidP="002C7CF7">
      <w:pPr>
        <w:spacing w:after="0" w:line="240" w:lineRule="auto"/>
        <w:jc w:val="both"/>
        <w:rPr>
          <w:rFonts w:ascii="Arial" w:eastAsia="Arial" w:hAnsi="Arial" w:cs="Arial"/>
          <w:b/>
          <w:sz w:val="24"/>
          <w:szCs w:val="24"/>
        </w:rPr>
      </w:pPr>
    </w:p>
    <w:p w14:paraId="25927467" w14:textId="77777777" w:rsidR="009B7F18" w:rsidRDefault="009B7F18" w:rsidP="002C7CF7">
      <w:pPr>
        <w:spacing w:after="0" w:line="240" w:lineRule="auto"/>
        <w:jc w:val="both"/>
        <w:rPr>
          <w:rFonts w:ascii="Arial" w:eastAsia="Arial" w:hAnsi="Arial" w:cs="Arial"/>
          <w:b/>
          <w:sz w:val="24"/>
          <w:szCs w:val="24"/>
        </w:rPr>
      </w:pPr>
    </w:p>
    <w:p w14:paraId="3A036264" w14:textId="77777777" w:rsidR="009B7F18" w:rsidRDefault="009B7F18" w:rsidP="002C7CF7">
      <w:pPr>
        <w:spacing w:after="0" w:line="240" w:lineRule="auto"/>
        <w:jc w:val="both"/>
        <w:rPr>
          <w:rFonts w:ascii="Arial" w:eastAsia="Arial" w:hAnsi="Arial" w:cs="Arial"/>
          <w:b/>
          <w:sz w:val="24"/>
          <w:szCs w:val="24"/>
        </w:rPr>
      </w:pPr>
    </w:p>
    <w:p w14:paraId="0D5FD1EF" w14:textId="77777777" w:rsidR="009B7F18" w:rsidRDefault="009B7F18" w:rsidP="002C7CF7">
      <w:pPr>
        <w:spacing w:after="0" w:line="240" w:lineRule="auto"/>
        <w:jc w:val="both"/>
        <w:rPr>
          <w:rFonts w:ascii="Arial" w:eastAsia="Arial" w:hAnsi="Arial" w:cs="Arial"/>
          <w:b/>
          <w:sz w:val="24"/>
          <w:szCs w:val="24"/>
        </w:rPr>
      </w:pPr>
    </w:p>
    <w:p w14:paraId="4F6A23F4" w14:textId="104DA280" w:rsidR="002C7CF7" w:rsidRPr="002C7CF7" w:rsidRDefault="002C7CF7" w:rsidP="002C7CF7">
      <w:pPr>
        <w:spacing w:after="0" w:line="240" w:lineRule="auto"/>
        <w:jc w:val="both"/>
        <w:rPr>
          <w:rFonts w:ascii="Arial" w:eastAsia="Arial" w:hAnsi="Arial" w:cs="Arial"/>
          <w:sz w:val="24"/>
          <w:szCs w:val="24"/>
        </w:rPr>
      </w:pPr>
      <w:bookmarkStart w:id="0" w:name="_GoBack"/>
      <w:bookmarkEnd w:id="0"/>
      <w:r w:rsidRPr="002C7CF7">
        <w:rPr>
          <w:rFonts w:ascii="Arial" w:eastAsia="Arial" w:hAnsi="Arial" w:cs="Arial"/>
          <w:b/>
          <w:sz w:val="24"/>
          <w:szCs w:val="24"/>
        </w:rPr>
        <w:t>Artículo 9°.</w:t>
      </w:r>
      <w:r w:rsidRPr="002C7CF7">
        <w:rPr>
          <w:rFonts w:ascii="Arial" w:eastAsia="Arial" w:hAnsi="Arial" w:cs="Arial"/>
          <w:sz w:val="24"/>
          <w:szCs w:val="24"/>
        </w:rPr>
        <w:t xml:space="preserve"> El presente acto legislativo rige a partir de su promulgación, salvo las excepciones expresamente consagradas en el mismo.</w:t>
      </w:r>
    </w:p>
    <w:p w14:paraId="1ABE8800" w14:textId="38E6A7EA" w:rsidR="000D072B" w:rsidRPr="002C7CF7" w:rsidRDefault="000D072B" w:rsidP="000D072B">
      <w:pPr>
        <w:spacing w:after="0" w:line="240" w:lineRule="auto"/>
        <w:jc w:val="center"/>
        <w:rPr>
          <w:rFonts w:ascii="Arial" w:eastAsia="Times New Roman" w:hAnsi="Arial" w:cs="Arial"/>
          <w:b/>
          <w:color w:val="000000"/>
          <w:sz w:val="24"/>
          <w:szCs w:val="24"/>
          <w:lang w:eastAsia="es-CO"/>
        </w:rPr>
      </w:pPr>
    </w:p>
    <w:p w14:paraId="03C48A9D" w14:textId="3EF8D6EF" w:rsidR="000D072B" w:rsidRPr="002C7CF7" w:rsidRDefault="000D072B" w:rsidP="000D072B">
      <w:pPr>
        <w:spacing w:after="0" w:line="240" w:lineRule="auto"/>
        <w:jc w:val="center"/>
        <w:rPr>
          <w:rFonts w:ascii="Arial" w:eastAsia="Times New Roman" w:hAnsi="Arial" w:cs="Arial"/>
          <w:b/>
          <w:color w:val="000000"/>
          <w:sz w:val="24"/>
          <w:szCs w:val="24"/>
          <w:lang w:eastAsia="es-CO"/>
        </w:rPr>
      </w:pPr>
    </w:p>
    <w:p w14:paraId="6B5A6344" w14:textId="1C4D8188" w:rsidR="000D072B" w:rsidRPr="002C7CF7" w:rsidRDefault="000D072B" w:rsidP="000D072B">
      <w:pPr>
        <w:spacing w:after="0" w:line="240" w:lineRule="auto"/>
        <w:jc w:val="center"/>
        <w:rPr>
          <w:rFonts w:ascii="Arial" w:eastAsia="Times New Roman" w:hAnsi="Arial" w:cs="Arial"/>
          <w:b/>
          <w:color w:val="000000"/>
          <w:sz w:val="24"/>
          <w:szCs w:val="24"/>
          <w:lang w:eastAsia="es-CO"/>
        </w:rPr>
      </w:pPr>
    </w:p>
    <w:p w14:paraId="71DD1F7A" w14:textId="163E8E50" w:rsidR="000F19BA" w:rsidRPr="002C7CF7" w:rsidRDefault="000F19BA" w:rsidP="000F19BA">
      <w:pPr>
        <w:jc w:val="both"/>
        <w:rPr>
          <w:rFonts w:ascii="Arial" w:eastAsia="Times New Roman" w:hAnsi="Arial" w:cs="Arial"/>
          <w:b/>
          <w:sz w:val="24"/>
          <w:szCs w:val="24"/>
          <w:lang w:eastAsia="es-CO"/>
        </w:rPr>
      </w:pPr>
      <w:r w:rsidRPr="002C7CF7">
        <w:rPr>
          <w:rFonts w:ascii="Arial" w:hAnsi="Arial" w:cs="Arial"/>
          <w:sz w:val="24"/>
          <w:szCs w:val="24"/>
        </w:rPr>
        <w:t>En</w:t>
      </w:r>
      <w:r w:rsidRPr="002C7CF7">
        <w:rPr>
          <w:rFonts w:ascii="Arial" w:hAnsi="Arial" w:cs="Arial"/>
          <w:sz w:val="24"/>
          <w:szCs w:val="24"/>
          <w:lang w:val="es-ES" w:eastAsia="es-ES"/>
        </w:rPr>
        <w:t xml:space="preserve"> los ant</w:t>
      </w:r>
      <w:r w:rsidR="00E024AB" w:rsidRPr="002C7CF7">
        <w:rPr>
          <w:rFonts w:ascii="Arial" w:hAnsi="Arial" w:cs="Arial"/>
          <w:sz w:val="24"/>
          <w:szCs w:val="24"/>
          <w:lang w:val="es-ES" w:eastAsia="es-ES"/>
        </w:rPr>
        <w:t>eriores términos fue aprobado co</w:t>
      </w:r>
      <w:r w:rsidRPr="002C7CF7">
        <w:rPr>
          <w:rFonts w:ascii="Arial" w:hAnsi="Arial" w:cs="Arial"/>
          <w:sz w:val="24"/>
          <w:szCs w:val="24"/>
          <w:lang w:val="es-ES" w:eastAsia="es-ES"/>
        </w:rPr>
        <w:t>n modificaciones el presente Proyecto de Acto Legisla</w:t>
      </w:r>
      <w:r w:rsidR="00B96123">
        <w:rPr>
          <w:rFonts w:ascii="Arial" w:hAnsi="Arial" w:cs="Arial"/>
          <w:sz w:val="24"/>
          <w:szCs w:val="24"/>
          <w:lang w:val="es-ES" w:eastAsia="es-ES"/>
        </w:rPr>
        <w:t>tivo según consta en Acta No. 17</w:t>
      </w:r>
      <w:r w:rsidRPr="002C7CF7">
        <w:rPr>
          <w:rFonts w:ascii="Arial" w:hAnsi="Arial" w:cs="Arial"/>
          <w:sz w:val="24"/>
          <w:szCs w:val="24"/>
          <w:lang w:val="es-ES" w:eastAsia="es-ES"/>
        </w:rPr>
        <w:t xml:space="preserve"> de Sesión de</w:t>
      </w:r>
      <w:r w:rsidR="00B96123">
        <w:rPr>
          <w:rFonts w:ascii="Arial" w:hAnsi="Arial" w:cs="Arial"/>
          <w:sz w:val="24"/>
          <w:szCs w:val="24"/>
          <w:lang w:val="es-ES" w:eastAsia="es-ES"/>
        </w:rPr>
        <w:t xml:space="preserve"> </w:t>
      </w:r>
      <w:proofErr w:type="gramStart"/>
      <w:r w:rsidR="00B96123">
        <w:rPr>
          <w:rFonts w:ascii="Arial" w:hAnsi="Arial" w:cs="Arial"/>
          <w:sz w:val="24"/>
          <w:szCs w:val="24"/>
          <w:lang w:val="es-ES" w:eastAsia="es-ES"/>
        </w:rPr>
        <w:t>Octubre</w:t>
      </w:r>
      <w:proofErr w:type="gramEnd"/>
      <w:r w:rsidR="00B96123">
        <w:rPr>
          <w:rFonts w:ascii="Arial" w:hAnsi="Arial" w:cs="Arial"/>
          <w:sz w:val="24"/>
          <w:szCs w:val="24"/>
          <w:lang w:val="es-ES" w:eastAsia="es-ES"/>
        </w:rPr>
        <w:t xml:space="preserve"> 17</w:t>
      </w:r>
      <w:r w:rsidR="008C6FC9" w:rsidRPr="002C7CF7">
        <w:rPr>
          <w:rFonts w:ascii="Arial" w:hAnsi="Arial" w:cs="Arial"/>
          <w:sz w:val="24"/>
          <w:szCs w:val="24"/>
          <w:lang w:val="es-ES" w:eastAsia="es-ES"/>
        </w:rPr>
        <w:t xml:space="preserve"> </w:t>
      </w:r>
      <w:r w:rsidRPr="002C7CF7">
        <w:rPr>
          <w:rFonts w:ascii="Arial" w:hAnsi="Arial" w:cs="Arial"/>
          <w:sz w:val="24"/>
          <w:szCs w:val="24"/>
          <w:lang w:val="es-ES" w:eastAsia="es-ES"/>
        </w:rPr>
        <w:t>de 2024</w:t>
      </w:r>
      <w:r w:rsidR="00B96123">
        <w:rPr>
          <w:rFonts w:ascii="Arial" w:hAnsi="Arial" w:cs="Arial"/>
          <w:sz w:val="24"/>
          <w:szCs w:val="24"/>
          <w:lang w:val="es-ES" w:eastAsia="es-ES"/>
        </w:rPr>
        <w:t xml:space="preserve"> y en Acta No. 18 de Sesión de Octubre 21 de 2024</w:t>
      </w:r>
      <w:r w:rsidRPr="002C7CF7">
        <w:rPr>
          <w:rFonts w:ascii="Arial" w:hAnsi="Arial" w:cs="Arial"/>
          <w:sz w:val="24"/>
          <w:szCs w:val="24"/>
          <w:lang w:val="es-ES" w:eastAsia="es-ES"/>
        </w:rPr>
        <w:t xml:space="preserve">. Anunciado entre otras fechas el </w:t>
      </w:r>
      <w:r w:rsidR="00B96123">
        <w:rPr>
          <w:rFonts w:ascii="Arial" w:hAnsi="Arial" w:cs="Arial"/>
          <w:sz w:val="24"/>
          <w:szCs w:val="24"/>
          <w:lang w:val="es-ES" w:eastAsia="es-ES"/>
        </w:rPr>
        <w:t>16</w:t>
      </w:r>
      <w:r w:rsidRPr="002C7CF7">
        <w:rPr>
          <w:rFonts w:ascii="Arial" w:hAnsi="Arial" w:cs="Arial"/>
          <w:sz w:val="24"/>
          <w:szCs w:val="24"/>
          <w:lang w:val="es-ES" w:eastAsia="es-ES"/>
        </w:rPr>
        <w:t xml:space="preserve"> de </w:t>
      </w:r>
      <w:proofErr w:type="gramStart"/>
      <w:r w:rsidR="008C6FC9" w:rsidRPr="002C7CF7">
        <w:rPr>
          <w:rFonts w:ascii="Arial" w:hAnsi="Arial" w:cs="Arial"/>
          <w:sz w:val="24"/>
          <w:szCs w:val="24"/>
          <w:lang w:val="es-ES" w:eastAsia="es-ES"/>
        </w:rPr>
        <w:t>Octubre</w:t>
      </w:r>
      <w:proofErr w:type="gramEnd"/>
      <w:r w:rsidR="008C6FC9" w:rsidRPr="002C7CF7">
        <w:rPr>
          <w:rFonts w:ascii="Arial" w:hAnsi="Arial" w:cs="Arial"/>
          <w:sz w:val="24"/>
          <w:szCs w:val="24"/>
          <w:lang w:val="es-ES" w:eastAsia="es-ES"/>
        </w:rPr>
        <w:t xml:space="preserve"> </w:t>
      </w:r>
      <w:r w:rsidRPr="002C7CF7">
        <w:rPr>
          <w:rFonts w:ascii="Arial" w:hAnsi="Arial" w:cs="Arial"/>
          <w:sz w:val="24"/>
          <w:szCs w:val="24"/>
          <w:lang w:val="es-ES" w:eastAsia="es-ES"/>
        </w:rPr>
        <w:t>de 2024 según consta en Acta No. 1</w:t>
      </w:r>
      <w:r w:rsidR="00866744">
        <w:rPr>
          <w:rFonts w:ascii="Arial" w:hAnsi="Arial" w:cs="Arial"/>
          <w:sz w:val="24"/>
          <w:szCs w:val="24"/>
          <w:lang w:val="es-ES" w:eastAsia="es-ES"/>
        </w:rPr>
        <w:t>6 y el 17 de Octubre de 2024 según consta en Acta No. 17</w:t>
      </w:r>
      <w:r w:rsidRPr="002C7CF7">
        <w:rPr>
          <w:rFonts w:ascii="Arial" w:hAnsi="Arial" w:cs="Arial"/>
          <w:sz w:val="24"/>
          <w:szCs w:val="24"/>
          <w:lang w:val="es-ES" w:eastAsia="es-ES"/>
        </w:rPr>
        <w:t>.</w:t>
      </w:r>
    </w:p>
    <w:p w14:paraId="46AE7248" w14:textId="73701A57" w:rsidR="00941C7E" w:rsidRPr="002C7CF7" w:rsidRDefault="00941C7E" w:rsidP="00803A82">
      <w:pPr>
        <w:spacing w:after="0" w:line="240" w:lineRule="auto"/>
        <w:jc w:val="both"/>
        <w:rPr>
          <w:rFonts w:ascii="Arial" w:eastAsia="Times New Roman" w:hAnsi="Arial" w:cs="Arial"/>
          <w:b/>
          <w:sz w:val="24"/>
          <w:szCs w:val="24"/>
          <w:lang w:eastAsia="es-CO"/>
        </w:rPr>
      </w:pPr>
    </w:p>
    <w:p w14:paraId="2EAF83C0" w14:textId="07DBCDBF" w:rsidR="00A90B24" w:rsidRPr="002C7CF7" w:rsidRDefault="00A90B24" w:rsidP="00803A82">
      <w:pPr>
        <w:spacing w:after="0" w:line="240" w:lineRule="auto"/>
        <w:jc w:val="both"/>
        <w:rPr>
          <w:rFonts w:ascii="Arial" w:eastAsia="Times New Roman" w:hAnsi="Arial" w:cs="Arial"/>
          <w:b/>
          <w:sz w:val="24"/>
          <w:szCs w:val="24"/>
          <w:lang w:eastAsia="es-CO"/>
        </w:rPr>
      </w:pPr>
    </w:p>
    <w:p w14:paraId="1670CF76" w14:textId="40940869" w:rsidR="00A90B24" w:rsidRPr="002C7CF7" w:rsidRDefault="00A90B24" w:rsidP="00803A82">
      <w:pPr>
        <w:spacing w:after="0" w:line="240" w:lineRule="auto"/>
        <w:jc w:val="both"/>
        <w:rPr>
          <w:rFonts w:ascii="Arial" w:eastAsia="Times New Roman" w:hAnsi="Arial" w:cs="Arial"/>
          <w:b/>
          <w:sz w:val="24"/>
          <w:szCs w:val="24"/>
          <w:lang w:eastAsia="es-CO"/>
        </w:rPr>
      </w:pPr>
    </w:p>
    <w:p w14:paraId="0A137213" w14:textId="77777777" w:rsidR="00A90B24" w:rsidRPr="002C7CF7" w:rsidRDefault="00A90B24" w:rsidP="00803A82">
      <w:pPr>
        <w:spacing w:after="0" w:line="240" w:lineRule="auto"/>
        <w:jc w:val="both"/>
        <w:rPr>
          <w:rFonts w:ascii="Arial" w:eastAsia="Times New Roman" w:hAnsi="Arial" w:cs="Arial"/>
          <w:b/>
          <w:sz w:val="24"/>
          <w:szCs w:val="24"/>
          <w:lang w:eastAsia="es-CO"/>
        </w:rPr>
      </w:pPr>
    </w:p>
    <w:p w14:paraId="45144B43" w14:textId="77777777" w:rsidR="00941C7E" w:rsidRPr="002C7CF7" w:rsidRDefault="00941C7E" w:rsidP="00803A82">
      <w:pPr>
        <w:spacing w:after="0" w:line="240" w:lineRule="auto"/>
        <w:jc w:val="both"/>
        <w:rPr>
          <w:rFonts w:ascii="Arial" w:eastAsia="Times New Roman" w:hAnsi="Arial" w:cs="Arial"/>
          <w:b/>
          <w:sz w:val="24"/>
          <w:szCs w:val="24"/>
          <w:lang w:eastAsia="es-CO"/>
        </w:rPr>
      </w:pPr>
    </w:p>
    <w:p w14:paraId="67B118B4" w14:textId="130084C7" w:rsidR="00803A82" w:rsidRPr="002C7CF7" w:rsidRDefault="00866744" w:rsidP="00803A82">
      <w:pPr>
        <w:spacing w:after="0" w:line="240" w:lineRule="auto"/>
        <w:jc w:val="both"/>
        <w:rPr>
          <w:rFonts w:ascii="Arial" w:eastAsia="Times New Roman" w:hAnsi="Arial" w:cs="Arial"/>
          <w:b/>
          <w:sz w:val="24"/>
          <w:szCs w:val="24"/>
          <w:lang w:eastAsia="es-CO"/>
        </w:rPr>
      </w:pPr>
      <w:r>
        <w:rPr>
          <w:rFonts w:ascii="Arial" w:eastAsia="Times New Roman" w:hAnsi="Arial" w:cs="Arial"/>
          <w:b/>
          <w:sz w:val="24"/>
          <w:szCs w:val="24"/>
          <w:lang w:eastAsia="es-CO"/>
        </w:rPr>
        <w:t>HERÁCLITO LANDÍNEZ SUÁREZ</w:t>
      </w:r>
      <w:r w:rsidR="00803A82" w:rsidRPr="002C7CF7">
        <w:rPr>
          <w:rFonts w:ascii="Arial" w:eastAsia="Times New Roman" w:hAnsi="Arial" w:cs="Arial"/>
          <w:b/>
          <w:sz w:val="24"/>
          <w:szCs w:val="24"/>
          <w:lang w:eastAsia="es-CO"/>
        </w:rPr>
        <w:t xml:space="preserve">  </w:t>
      </w:r>
      <w:r w:rsidR="008C6FC9" w:rsidRPr="002C7CF7">
        <w:rPr>
          <w:rFonts w:ascii="Arial" w:eastAsia="Times New Roman" w:hAnsi="Arial" w:cs="Arial"/>
          <w:b/>
          <w:sz w:val="24"/>
          <w:szCs w:val="24"/>
          <w:lang w:eastAsia="es-CO"/>
        </w:rPr>
        <w:t xml:space="preserve">     </w:t>
      </w:r>
      <w:r w:rsidR="00A90B24" w:rsidRPr="002C7CF7">
        <w:rPr>
          <w:rFonts w:ascii="Arial" w:eastAsia="Times New Roman" w:hAnsi="Arial" w:cs="Arial"/>
          <w:b/>
          <w:sz w:val="24"/>
          <w:szCs w:val="24"/>
          <w:lang w:eastAsia="es-CO"/>
        </w:rPr>
        <w:tab/>
      </w:r>
      <w:r w:rsidR="00A90B24" w:rsidRPr="002C7CF7">
        <w:rPr>
          <w:rFonts w:ascii="Arial" w:eastAsia="Times New Roman" w:hAnsi="Arial" w:cs="Arial"/>
          <w:b/>
          <w:sz w:val="24"/>
          <w:szCs w:val="24"/>
          <w:lang w:eastAsia="es-CO"/>
        </w:rPr>
        <w:tab/>
      </w:r>
      <w:r>
        <w:rPr>
          <w:rFonts w:ascii="Arial" w:eastAsia="Times New Roman" w:hAnsi="Arial" w:cs="Arial"/>
          <w:b/>
          <w:sz w:val="24"/>
          <w:szCs w:val="24"/>
          <w:lang w:eastAsia="es-CO"/>
        </w:rPr>
        <w:t>CARLOS F. QUINTERO OVALLE</w:t>
      </w:r>
      <w:r w:rsidR="000F19BA" w:rsidRPr="002C7CF7">
        <w:rPr>
          <w:rFonts w:ascii="Arial" w:eastAsia="Times New Roman" w:hAnsi="Arial" w:cs="Arial"/>
          <w:b/>
          <w:sz w:val="24"/>
          <w:szCs w:val="24"/>
          <w:lang w:eastAsia="es-CO"/>
        </w:rPr>
        <w:t xml:space="preserve"> </w:t>
      </w:r>
    </w:p>
    <w:p w14:paraId="100DA874" w14:textId="05E3F38D" w:rsidR="00803A82" w:rsidRPr="002C7CF7" w:rsidRDefault="00803A82" w:rsidP="00803A82">
      <w:pPr>
        <w:spacing w:after="0" w:line="240" w:lineRule="auto"/>
        <w:jc w:val="both"/>
        <w:rPr>
          <w:rFonts w:ascii="Arial" w:eastAsia="Times New Roman" w:hAnsi="Arial" w:cs="Arial"/>
          <w:sz w:val="24"/>
          <w:szCs w:val="24"/>
          <w:lang w:eastAsia="es-CO"/>
        </w:rPr>
      </w:pPr>
      <w:r w:rsidRPr="002C7CF7">
        <w:rPr>
          <w:rFonts w:ascii="Arial" w:eastAsia="Times New Roman" w:hAnsi="Arial" w:cs="Arial"/>
          <w:sz w:val="24"/>
          <w:szCs w:val="24"/>
          <w:lang w:eastAsia="es-CO"/>
        </w:rPr>
        <w:t>Ponente Coordinador</w:t>
      </w:r>
      <w:r w:rsidRPr="002C7CF7">
        <w:rPr>
          <w:rFonts w:ascii="Arial" w:eastAsia="Times New Roman" w:hAnsi="Arial" w:cs="Arial"/>
          <w:sz w:val="24"/>
          <w:szCs w:val="24"/>
          <w:lang w:eastAsia="es-CO"/>
        </w:rPr>
        <w:tab/>
      </w:r>
      <w:r w:rsidRPr="002C7CF7">
        <w:rPr>
          <w:rFonts w:ascii="Arial" w:eastAsia="Times New Roman" w:hAnsi="Arial" w:cs="Arial"/>
          <w:sz w:val="24"/>
          <w:szCs w:val="24"/>
          <w:lang w:eastAsia="es-CO"/>
        </w:rPr>
        <w:tab/>
        <w:t xml:space="preserve">        </w:t>
      </w:r>
      <w:r w:rsidR="006C334C" w:rsidRPr="002C7CF7">
        <w:rPr>
          <w:rFonts w:ascii="Arial" w:eastAsia="Times New Roman" w:hAnsi="Arial" w:cs="Arial"/>
          <w:sz w:val="24"/>
          <w:szCs w:val="24"/>
          <w:lang w:eastAsia="es-CO"/>
        </w:rPr>
        <w:t xml:space="preserve"> </w:t>
      </w:r>
      <w:r w:rsidR="00A90B24" w:rsidRPr="002C7CF7">
        <w:rPr>
          <w:rFonts w:ascii="Arial" w:eastAsia="Times New Roman" w:hAnsi="Arial" w:cs="Arial"/>
          <w:sz w:val="24"/>
          <w:szCs w:val="24"/>
          <w:lang w:eastAsia="es-CO"/>
        </w:rPr>
        <w:tab/>
      </w:r>
      <w:r w:rsidR="00A90B24" w:rsidRPr="002C7CF7">
        <w:rPr>
          <w:rFonts w:ascii="Arial" w:eastAsia="Times New Roman" w:hAnsi="Arial" w:cs="Arial"/>
          <w:sz w:val="24"/>
          <w:szCs w:val="24"/>
          <w:lang w:eastAsia="es-CO"/>
        </w:rPr>
        <w:tab/>
      </w:r>
      <w:r w:rsidRPr="002C7CF7">
        <w:rPr>
          <w:rFonts w:ascii="Arial" w:eastAsia="Times New Roman" w:hAnsi="Arial" w:cs="Arial"/>
          <w:sz w:val="24"/>
          <w:szCs w:val="24"/>
          <w:lang w:eastAsia="es-CO"/>
        </w:rPr>
        <w:t>P</w:t>
      </w:r>
      <w:r w:rsidR="00866744">
        <w:rPr>
          <w:rFonts w:ascii="Arial" w:eastAsia="Times New Roman" w:hAnsi="Arial" w:cs="Arial"/>
          <w:sz w:val="24"/>
          <w:szCs w:val="24"/>
          <w:lang w:eastAsia="es-CO"/>
        </w:rPr>
        <w:t>onente Coordinador</w:t>
      </w:r>
    </w:p>
    <w:p w14:paraId="3852F3D5" w14:textId="2BF66ED4" w:rsidR="006C334C" w:rsidRDefault="006C334C" w:rsidP="00803A82">
      <w:pPr>
        <w:spacing w:after="0" w:line="240" w:lineRule="auto"/>
        <w:jc w:val="both"/>
        <w:rPr>
          <w:rFonts w:ascii="Arial" w:eastAsia="Times New Roman" w:hAnsi="Arial" w:cs="Arial"/>
          <w:b/>
          <w:sz w:val="24"/>
          <w:szCs w:val="24"/>
          <w:lang w:eastAsia="es-CO"/>
        </w:rPr>
      </w:pPr>
    </w:p>
    <w:p w14:paraId="28067A68" w14:textId="5CBB4BB2" w:rsidR="00866744" w:rsidRDefault="00866744" w:rsidP="00803A82">
      <w:pPr>
        <w:spacing w:after="0" w:line="240" w:lineRule="auto"/>
        <w:jc w:val="both"/>
        <w:rPr>
          <w:rFonts w:ascii="Arial" w:eastAsia="Times New Roman" w:hAnsi="Arial" w:cs="Arial"/>
          <w:b/>
          <w:sz w:val="24"/>
          <w:szCs w:val="24"/>
          <w:lang w:eastAsia="es-CO"/>
        </w:rPr>
      </w:pPr>
    </w:p>
    <w:p w14:paraId="1853E4C0" w14:textId="168182CE" w:rsidR="00866744" w:rsidRDefault="00866744" w:rsidP="00803A82">
      <w:pPr>
        <w:spacing w:after="0" w:line="240" w:lineRule="auto"/>
        <w:jc w:val="both"/>
        <w:rPr>
          <w:rFonts w:ascii="Arial" w:eastAsia="Times New Roman" w:hAnsi="Arial" w:cs="Arial"/>
          <w:b/>
          <w:sz w:val="24"/>
          <w:szCs w:val="24"/>
          <w:lang w:eastAsia="es-CO"/>
        </w:rPr>
      </w:pPr>
    </w:p>
    <w:p w14:paraId="0183D7EE" w14:textId="77777777" w:rsidR="00866744" w:rsidRPr="002C7CF7" w:rsidRDefault="00866744" w:rsidP="00803A82">
      <w:pPr>
        <w:spacing w:after="0" w:line="240" w:lineRule="auto"/>
        <w:jc w:val="both"/>
        <w:rPr>
          <w:rFonts w:ascii="Arial" w:eastAsia="Times New Roman" w:hAnsi="Arial" w:cs="Arial"/>
          <w:b/>
          <w:sz w:val="24"/>
          <w:szCs w:val="24"/>
          <w:lang w:eastAsia="es-CO"/>
        </w:rPr>
      </w:pPr>
    </w:p>
    <w:p w14:paraId="21085A28" w14:textId="77777777" w:rsidR="006C334C" w:rsidRPr="002C7CF7" w:rsidRDefault="006C334C" w:rsidP="00803A82">
      <w:pPr>
        <w:spacing w:after="0" w:line="240" w:lineRule="auto"/>
        <w:jc w:val="both"/>
        <w:rPr>
          <w:rFonts w:ascii="Arial" w:eastAsia="Times New Roman" w:hAnsi="Arial" w:cs="Arial"/>
          <w:b/>
          <w:sz w:val="24"/>
          <w:szCs w:val="24"/>
          <w:lang w:eastAsia="es-CO"/>
        </w:rPr>
      </w:pPr>
    </w:p>
    <w:p w14:paraId="4EBE9463" w14:textId="3F2B5BAB" w:rsidR="006C334C" w:rsidRPr="002C7CF7" w:rsidRDefault="00866744" w:rsidP="00803A82">
      <w:pPr>
        <w:spacing w:after="0" w:line="240" w:lineRule="auto"/>
        <w:jc w:val="both"/>
        <w:rPr>
          <w:rFonts w:ascii="Arial" w:eastAsia="Times New Roman" w:hAnsi="Arial" w:cs="Arial"/>
          <w:b/>
          <w:sz w:val="24"/>
          <w:szCs w:val="24"/>
          <w:lang w:eastAsia="es-CO"/>
        </w:rPr>
      </w:pPr>
      <w:r>
        <w:rPr>
          <w:rFonts w:ascii="Arial" w:eastAsia="Times New Roman" w:hAnsi="Arial" w:cs="Arial"/>
          <w:b/>
          <w:sz w:val="24"/>
          <w:szCs w:val="24"/>
          <w:lang w:eastAsia="es-CO"/>
        </w:rPr>
        <w:t>JORGE E. TAMAYO MARULANDA</w:t>
      </w:r>
      <w:r>
        <w:rPr>
          <w:rFonts w:ascii="Arial" w:eastAsia="Times New Roman" w:hAnsi="Arial" w:cs="Arial"/>
          <w:b/>
          <w:sz w:val="24"/>
          <w:szCs w:val="24"/>
          <w:lang w:eastAsia="es-CO"/>
        </w:rPr>
        <w:tab/>
      </w:r>
      <w:r>
        <w:rPr>
          <w:rFonts w:ascii="Arial" w:eastAsia="Times New Roman" w:hAnsi="Arial" w:cs="Arial"/>
          <w:b/>
          <w:sz w:val="24"/>
          <w:szCs w:val="24"/>
          <w:lang w:eastAsia="es-CO"/>
        </w:rPr>
        <w:tab/>
        <w:t>ANA PAOLA GARCÍA SOTO</w:t>
      </w:r>
    </w:p>
    <w:p w14:paraId="6827A127" w14:textId="04F6372F" w:rsidR="00A90B24" w:rsidRPr="00866744" w:rsidRDefault="00866744" w:rsidP="00803A82">
      <w:pPr>
        <w:spacing w:after="0" w:line="240" w:lineRule="auto"/>
        <w:jc w:val="both"/>
        <w:rPr>
          <w:rFonts w:ascii="Arial" w:eastAsia="Times New Roman" w:hAnsi="Arial" w:cs="Arial"/>
          <w:sz w:val="24"/>
          <w:szCs w:val="24"/>
          <w:lang w:eastAsia="es-CO"/>
        </w:rPr>
      </w:pPr>
      <w:r w:rsidRPr="00866744">
        <w:rPr>
          <w:rFonts w:ascii="Arial" w:eastAsia="Times New Roman" w:hAnsi="Arial" w:cs="Arial"/>
          <w:sz w:val="24"/>
          <w:szCs w:val="24"/>
          <w:lang w:eastAsia="es-CO"/>
        </w:rPr>
        <w:t>Ponente Coordinador</w:t>
      </w:r>
      <w:r w:rsidRPr="00866744">
        <w:rPr>
          <w:rFonts w:ascii="Arial" w:eastAsia="Times New Roman" w:hAnsi="Arial" w:cs="Arial"/>
          <w:sz w:val="24"/>
          <w:szCs w:val="24"/>
          <w:lang w:eastAsia="es-CO"/>
        </w:rPr>
        <w:tab/>
      </w:r>
      <w:r w:rsidRPr="00866744">
        <w:rPr>
          <w:rFonts w:ascii="Arial" w:eastAsia="Times New Roman" w:hAnsi="Arial" w:cs="Arial"/>
          <w:sz w:val="24"/>
          <w:szCs w:val="24"/>
          <w:lang w:eastAsia="es-CO"/>
        </w:rPr>
        <w:tab/>
      </w:r>
      <w:r w:rsidRPr="00866744">
        <w:rPr>
          <w:rFonts w:ascii="Arial" w:eastAsia="Times New Roman" w:hAnsi="Arial" w:cs="Arial"/>
          <w:sz w:val="24"/>
          <w:szCs w:val="24"/>
          <w:lang w:eastAsia="es-CO"/>
        </w:rPr>
        <w:tab/>
      </w:r>
      <w:r w:rsidRPr="00866744">
        <w:rPr>
          <w:rFonts w:ascii="Arial" w:eastAsia="Times New Roman" w:hAnsi="Arial" w:cs="Arial"/>
          <w:sz w:val="24"/>
          <w:szCs w:val="24"/>
          <w:lang w:eastAsia="es-CO"/>
        </w:rPr>
        <w:tab/>
        <w:t>Presidente</w:t>
      </w:r>
    </w:p>
    <w:p w14:paraId="77A5F8CA" w14:textId="6A9C9C22" w:rsidR="006C334C" w:rsidRDefault="006C334C" w:rsidP="00803A82">
      <w:pPr>
        <w:spacing w:after="0" w:line="240" w:lineRule="auto"/>
        <w:jc w:val="both"/>
        <w:rPr>
          <w:rFonts w:ascii="Arial" w:eastAsia="Times New Roman" w:hAnsi="Arial" w:cs="Arial"/>
          <w:b/>
          <w:sz w:val="24"/>
          <w:szCs w:val="24"/>
          <w:lang w:eastAsia="es-CO"/>
        </w:rPr>
      </w:pPr>
    </w:p>
    <w:p w14:paraId="151EA89C" w14:textId="715ECABE" w:rsidR="00866744" w:rsidRDefault="00866744" w:rsidP="00803A82">
      <w:pPr>
        <w:spacing w:after="0" w:line="240" w:lineRule="auto"/>
        <w:jc w:val="both"/>
        <w:rPr>
          <w:rFonts w:ascii="Arial" w:eastAsia="Times New Roman" w:hAnsi="Arial" w:cs="Arial"/>
          <w:b/>
          <w:sz w:val="24"/>
          <w:szCs w:val="24"/>
          <w:lang w:eastAsia="es-CO"/>
        </w:rPr>
      </w:pPr>
    </w:p>
    <w:p w14:paraId="5C94D1DC" w14:textId="0A882D94" w:rsidR="00866744" w:rsidRDefault="00866744" w:rsidP="00803A82">
      <w:pPr>
        <w:spacing w:after="0" w:line="240" w:lineRule="auto"/>
        <w:jc w:val="both"/>
        <w:rPr>
          <w:rFonts w:ascii="Arial" w:eastAsia="Times New Roman" w:hAnsi="Arial" w:cs="Arial"/>
          <w:b/>
          <w:sz w:val="24"/>
          <w:szCs w:val="24"/>
          <w:lang w:eastAsia="es-CO"/>
        </w:rPr>
      </w:pPr>
    </w:p>
    <w:p w14:paraId="2549335A" w14:textId="77777777" w:rsidR="00866744" w:rsidRPr="002C7CF7" w:rsidRDefault="00866744" w:rsidP="00803A82">
      <w:pPr>
        <w:spacing w:after="0" w:line="240" w:lineRule="auto"/>
        <w:jc w:val="both"/>
        <w:rPr>
          <w:rFonts w:ascii="Arial" w:eastAsia="Times New Roman" w:hAnsi="Arial" w:cs="Arial"/>
          <w:b/>
          <w:sz w:val="24"/>
          <w:szCs w:val="24"/>
          <w:lang w:eastAsia="es-CO"/>
        </w:rPr>
      </w:pPr>
    </w:p>
    <w:p w14:paraId="0B1C0758" w14:textId="5E2CCC49" w:rsidR="00803A82" w:rsidRPr="002C7CF7" w:rsidRDefault="00803A82" w:rsidP="006C334C">
      <w:pPr>
        <w:spacing w:after="0" w:line="240" w:lineRule="auto"/>
        <w:ind w:left="1416" w:firstLine="708"/>
        <w:jc w:val="both"/>
        <w:rPr>
          <w:rFonts w:ascii="Arial" w:eastAsia="Times New Roman" w:hAnsi="Arial" w:cs="Arial"/>
          <w:b/>
          <w:sz w:val="24"/>
          <w:szCs w:val="24"/>
          <w:lang w:eastAsia="es-CO"/>
        </w:rPr>
      </w:pPr>
      <w:r w:rsidRPr="002C7CF7">
        <w:rPr>
          <w:rFonts w:ascii="Arial" w:eastAsia="Times New Roman" w:hAnsi="Arial" w:cs="Arial"/>
          <w:b/>
          <w:sz w:val="24"/>
          <w:szCs w:val="24"/>
          <w:lang w:eastAsia="es-CO"/>
        </w:rPr>
        <w:t>AMPARO Y. CALDERON PERDOMO</w:t>
      </w:r>
    </w:p>
    <w:p w14:paraId="2D699F5C" w14:textId="6DCEECF5" w:rsidR="00446FDC" w:rsidRPr="002C7CF7" w:rsidRDefault="006C334C" w:rsidP="00941C7E">
      <w:pPr>
        <w:tabs>
          <w:tab w:val="center" w:pos="4419"/>
        </w:tabs>
        <w:spacing w:after="0" w:line="240" w:lineRule="auto"/>
        <w:jc w:val="both"/>
        <w:rPr>
          <w:rFonts w:ascii="Arial" w:eastAsia="Times New Roman" w:hAnsi="Arial" w:cs="Arial"/>
          <w:b/>
          <w:sz w:val="24"/>
          <w:szCs w:val="24"/>
          <w:lang w:eastAsia="es-CO"/>
        </w:rPr>
      </w:pPr>
      <w:r w:rsidRPr="002C7CF7">
        <w:rPr>
          <w:rFonts w:ascii="Arial" w:eastAsia="Times New Roman" w:hAnsi="Arial" w:cs="Arial"/>
          <w:sz w:val="24"/>
          <w:szCs w:val="24"/>
          <w:lang w:eastAsia="es-CO"/>
        </w:rPr>
        <w:t xml:space="preserve">                         </w:t>
      </w:r>
      <w:r w:rsidR="00803A82" w:rsidRPr="002C7CF7">
        <w:rPr>
          <w:rFonts w:ascii="Arial" w:eastAsia="Times New Roman" w:hAnsi="Arial" w:cs="Arial"/>
          <w:sz w:val="24"/>
          <w:szCs w:val="24"/>
          <w:lang w:eastAsia="es-CO"/>
        </w:rPr>
        <w:t xml:space="preserve">                             Secretaria</w:t>
      </w:r>
    </w:p>
    <w:sectPr w:rsidR="00446FDC" w:rsidRPr="002C7CF7" w:rsidSect="00705A7A">
      <w:footerReference w:type="default" r:id="rId10"/>
      <w:type w:val="continuous"/>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C49065" w14:textId="77777777" w:rsidR="00655681" w:rsidRDefault="00655681" w:rsidP="00F464B3">
      <w:pPr>
        <w:spacing w:after="0" w:line="240" w:lineRule="auto"/>
      </w:pPr>
      <w:r>
        <w:separator/>
      </w:r>
    </w:p>
  </w:endnote>
  <w:endnote w:type="continuationSeparator" w:id="0">
    <w:p w14:paraId="6D2A4EC4" w14:textId="77777777" w:rsidR="00655681" w:rsidRDefault="00655681" w:rsidP="00F46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4000ACFF" w:usb2="00000001" w:usb3="00000000" w:csb0="000001FF" w:csb1="00000000"/>
  </w:font>
  <w:font w:name="BFHUIW+TimesNewRomanPS-BoldMT">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9314638"/>
      <w:docPartObj>
        <w:docPartGallery w:val="Page Numbers (Bottom of Page)"/>
        <w:docPartUnique/>
      </w:docPartObj>
    </w:sdtPr>
    <w:sdtContent>
      <w:p w14:paraId="4A713037" w14:textId="3CFFDBEE" w:rsidR="00B96123" w:rsidRDefault="00B96123">
        <w:pPr>
          <w:pStyle w:val="Piedepgina"/>
          <w:jc w:val="right"/>
        </w:pPr>
        <w:r>
          <w:fldChar w:fldCharType="begin"/>
        </w:r>
        <w:r>
          <w:instrText>PAGE   \* MERGEFORMAT</w:instrText>
        </w:r>
        <w:r>
          <w:fldChar w:fldCharType="separate"/>
        </w:r>
        <w:r w:rsidR="009B7F18" w:rsidRPr="009B7F18">
          <w:rPr>
            <w:noProof/>
            <w:lang w:val="es-ES"/>
          </w:rPr>
          <w:t>11</w:t>
        </w:r>
        <w:r>
          <w:fldChar w:fldCharType="end"/>
        </w:r>
      </w:p>
    </w:sdtContent>
  </w:sdt>
  <w:p w14:paraId="421B457E" w14:textId="77777777" w:rsidR="00B96123" w:rsidRDefault="00B9612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5C7670" w14:textId="77777777" w:rsidR="00655681" w:rsidRDefault="00655681" w:rsidP="00F464B3">
      <w:pPr>
        <w:spacing w:after="0" w:line="240" w:lineRule="auto"/>
      </w:pPr>
      <w:r>
        <w:separator/>
      </w:r>
    </w:p>
  </w:footnote>
  <w:footnote w:type="continuationSeparator" w:id="0">
    <w:p w14:paraId="7AC0BD82" w14:textId="77777777" w:rsidR="00655681" w:rsidRDefault="00655681" w:rsidP="00F464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1765"/>
    <w:multiLevelType w:val="hybridMultilevel"/>
    <w:tmpl w:val="463AB4E4"/>
    <w:styleLink w:val="Estiloimportado51"/>
    <w:lvl w:ilvl="0" w:tplc="23D2A08A">
      <w:start w:val="1"/>
      <w:numFmt w:val="decimal"/>
      <w:lvlText w:val="%1."/>
      <w:lvlJc w:val="left"/>
      <w:pPr>
        <w:ind w:left="664" w:hanging="66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0140FA8">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48C77AE">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F03CCF2C">
      <w:start w:val="1"/>
      <w:numFmt w:val="decimal"/>
      <w:lvlText w:val="%4."/>
      <w:lvlJc w:val="left"/>
      <w:pPr>
        <w:ind w:left="1010"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B327F34">
      <w:start w:val="1"/>
      <w:numFmt w:val="decimal"/>
      <w:lvlText w:val="%5."/>
      <w:lvlJc w:val="left"/>
      <w:pPr>
        <w:ind w:left="601" w:hanging="25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E3E06C0">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79CE0E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ED0BE2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D8860F8">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 w15:restartNumberingAfterBreak="0">
    <w:nsid w:val="04350C02"/>
    <w:multiLevelType w:val="hybridMultilevel"/>
    <w:tmpl w:val="CEC84BFE"/>
    <w:styleLink w:val="Estiloimportado53"/>
    <w:lvl w:ilvl="0" w:tplc="BDD6616A">
      <w:start w:val="1"/>
      <w:numFmt w:val="decimal"/>
      <w:lvlText w:val="%1."/>
      <w:lvlJc w:val="left"/>
      <w:pPr>
        <w:ind w:left="558" w:hanging="55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8A568CAC">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208A56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84A29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0B03BD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7CB0E844">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5C47F2A">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42ADF12">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6A459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 w15:restartNumberingAfterBreak="0">
    <w:nsid w:val="0A5C28ED"/>
    <w:multiLevelType w:val="hybridMultilevel"/>
    <w:tmpl w:val="6DE0C044"/>
    <w:styleLink w:val="Estiloimportado28"/>
    <w:lvl w:ilvl="0" w:tplc="ABE4F80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A80A478">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DBC3BE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AAE0C4C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804A2698">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DB68AE16">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E5E43A4">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4AC60DB0">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65864C30">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FC079D1"/>
    <w:multiLevelType w:val="hybridMultilevel"/>
    <w:tmpl w:val="1004AA52"/>
    <w:styleLink w:val="Estiloimportado52"/>
    <w:lvl w:ilvl="0" w:tplc="819A7460">
      <w:start w:val="1"/>
      <w:numFmt w:val="decimal"/>
      <w:lvlText w:val="%1."/>
      <w:lvlJc w:val="left"/>
      <w:pPr>
        <w:ind w:left="501" w:hanging="50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D5EFEE2">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168AFC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4CADC7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CECFC82">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356DFDA">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5600AE94">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63EBF7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8CAD8F4">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 w15:restartNumberingAfterBreak="0">
    <w:nsid w:val="0FC479E3"/>
    <w:multiLevelType w:val="hybridMultilevel"/>
    <w:tmpl w:val="87BA761C"/>
    <w:styleLink w:val="Estiloimportado27"/>
    <w:lvl w:ilvl="0" w:tplc="951271A0">
      <w:start w:val="1"/>
      <w:numFmt w:val="decimal"/>
      <w:suff w:val="nothing"/>
      <w:lvlText w:val="%1."/>
      <w:lvlJc w:val="left"/>
      <w:pPr>
        <w:ind w:left="6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458DF4A">
      <w:start w:val="1"/>
      <w:numFmt w:val="decimal"/>
      <w:suff w:val="nothing"/>
      <w:lvlText w:val="%2."/>
      <w:lvlJc w:val="left"/>
      <w:pPr>
        <w:ind w:left="134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A3C0AC94">
      <w:start w:val="1"/>
      <w:numFmt w:val="decimal"/>
      <w:suff w:val="nothing"/>
      <w:lvlText w:val="%3."/>
      <w:lvlJc w:val="left"/>
      <w:pPr>
        <w:ind w:left="206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340A046">
      <w:start w:val="1"/>
      <w:numFmt w:val="decimal"/>
      <w:suff w:val="nothing"/>
      <w:lvlText w:val="%4."/>
      <w:lvlJc w:val="left"/>
      <w:pPr>
        <w:ind w:left="27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896706E">
      <w:start w:val="1"/>
      <w:numFmt w:val="decimal"/>
      <w:suff w:val="nothing"/>
      <w:lvlText w:val="%5."/>
      <w:lvlJc w:val="left"/>
      <w:pPr>
        <w:ind w:left="350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AC020D0">
      <w:start w:val="1"/>
      <w:numFmt w:val="decimal"/>
      <w:suff w:val="nothing"/>
      <w:lvlText w:val="%6."/>
      <w:lvlJc w:val="left"/>
      <w:pPr>
        <w:ind w:left="42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CB0A498">
      <w:start w:val="1"/>
      <w:numFmt w:val="decimal"/>
      <w:suff w:val="nothing"/>
      <w:lvlText w:val="%7."/>
      <w:lvlJc w:val="left"/>
      <w:pPr>
        <w:ind w:left="494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566FA5C">
      <w:start w:val="1"/>
      <w:numFmt w:val="decimal"/>
      <w:suff w:val="nothing"/>
      <w:lvlText w:val="%8."/>
      <w:lvlJc w:val="left"/>
      <w:pPr>
        <w:ind w:left="566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D762F12">
      <w:start w:val="1"/>
      <w:numFmt w:val="decimal"/>
      <w:suff w:val="nothing"/>
      <w:lvlText w:val="%9."/>
      <w:lvlJc w:val="left"/>
      <w:pPr>
        <w:ind w:left="63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 w15:restartNumberingAfterBreak="0">
    <w:nsid w:val="114526E4"/>
    <w:multiLevelType w:val="hybridMultilevel"/>
    <w:tmpl w:val="898C5A40"/>
    <w:styleLink w:val="Estiloimportado11"/>
    <w:lvl w:ilvl="0" w:tplc="BE844E16">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39240C0">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57A01A0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3BF6B83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00C26E">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EA82E22">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33A83EA">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B5AED40">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F66250C">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 w15:restartNumberingAfterBreak="0">
    <w:nsid w:val="16573C8A"/>
    <w:multiLevelType w:val="hybridMultilevel"/>
    <w:tmpl w:val="52889C24"/>
    <w:styleLink w:val="Estiloimportado20"/>
    <w:lvl w:ilvl="0" w:tplc="99CA7C9E">
      <w:start w:val="1"/>
      <w:numFmt w:val="decimal"/>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596E3EF6">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F64699FA">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80D4D664">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3146CB64">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37DA1904">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3148EFDE">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BDB0C056">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277666E4">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7204EB0"/>
    <w:multiLevelType w:val="hybridMultilevel"/>
    <w:tmpl w:val="059CA788"/>
    <w:styleLink w:val="Estiloimportado12"/>
    <w:lvl w:ilvl="0" w:tplc="8A426E04">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ECCF4A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5E0E29A">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D520D42">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2E4A7F0">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9889F1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B3E5B20">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806DA8E">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DA20FC4">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748539B"/>
    <w:multiLevelType w:val="hybridMultilevel"/>
    <w:tmpl w:val="52A8909E"/>
    <w:styleLink w:val="Estiloimportado54"/>
    <w:lvl w:ilvl="0" w:tplc="9A6E01E2">
      <w:start w:val="1"/>
      <w:numFmt w:val="decimal"/>
      <w:lvlText w:val="%1."/>
      <w:lvlJc w:val="left"/>
      <w:pPr>
        <w:ind w:left="518" w:hanging="51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566949E">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D76CD446">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12C63C">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DE40C2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392E03CC">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13C122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7AEE510">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40243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9" w15:restartNumberingAfterBreak="0">
    <w:nsid w:val="19521BDA"/>
    <w:multiLevelType w:val="hybridMultilevel"/>
    <w:tmpl w:val="80304CB6"/>
    <w:styleLink w:val="Estiloimportado50"/>
    <w:lvl w:ilvl="0" w:tplc="5CD26B58">
      <w:start w:val="1"/>
      <w:numFmt w:val="decimal"/>
      <w:lvlText w:val="%1."/>
      <w:lvlJc w:val="left"/>
      <w:pPr>
        <w:ind w:left="5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152EB2A">
      <w:start w:val="1"/>
      <w:numFmt w:val="decimal"/>
      <w:lvlText w:val="%2."/>
      <w:lvlJc w:val="left"/>
      <w:pPr>
        <w:ind w:left="12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998090E">
      <w:start w:val="1"/>
      <w:numFmt w:val="decimal"/>
      <w:lvlText w:val="%3."/>
      <w:lvlJc w:val="left"/>
      <w:pPr>
        <w:ind w:left="20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BB703A20">
      <w:start w:val="1"/>
      <w:numFmt w:val="decimal"/>
      <w:lvlText w:val="%4."/>
      <w:lvlJc w:val="left"/>
      <w:pPr>
        <w:ind w:left="27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7A0250">
      <w:start w:val="1"/>
      <w:numFmt w:val="decimal"/>
      <w:lvlText w:val="%5."/>
      <w:lvlJc w:val="left"/>
      <w:pPr>
        <w:ind w:left="345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13CC350">
      <w:start w:val="1"/>
      <w:numFmt w:val="decimal"/>
      <w:lvlText w:val="%6."/>
      <w:lvlJc w:val="left"/>
      <w:pPr>
        <w:ind w:left="41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BBA23E0">
      <w:start w:val="1"/>
      <w:numFmt w:val="decimal"/>
      <w:lvlText w:val="%7."/>
      <w:lvlJc w:val="left"/>
      <w:pPr>
        <w:ind w:left="48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B7488F2">
      <w:start w:val="1"/>
      <w:numFmt w:val="decimal"/>
      <w:lvlText w:val="%8."/>
      <w:lvlJc w:val="left"/>
      <w:pPr>
        <w:ind w:left="56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291EAD5E">
      <w:start w:val="1"/>
      <w:numFmt w:val="decimal"/>
      <w:lvlText w:val="%9."/>
      <w:lvlJc w:val="left"/>
      <w:pPr>
        <w:ind w:left="63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0" w15:restartNumberingAfterBreak="0">
    <w:nsid w:val="1A5B552D"/>
    <w:multiLevelType w:val="hybridMultilevel"/>
    <w:tmpl w:val="E6F00438"/>
    <w:styleLink w:val="Estiloimportado19"/>
    <w:lvl w:ilvl="0" w:tplc="1C4E4CC4">
      <w:start w:val="1"/>
      <w:numFmt w:val="lowerLetter"/>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5328378">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506578">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F06B0EC">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BA85D2">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E84DBE4">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5A689A12">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870D152">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79E2366">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1B931421"/>
    <w:multiLevelType w:val="hybridMultilevel"/>
    <w:tmpl w:val="DB3AFCEE"/>
    <w:styleLink w:val="Estiloimportado36"/>
    <w:lvl w:ilvl="0" w:tplc="C6BE249A">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7CDA3508">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24059FC">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C569CC2">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35B83600">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05CEEE26">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E5C0B5D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6889A70">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4832F34C">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1E1E2917"/>
    <w:multiLevelType w:val="hybridMultilevel"/>
    <w:tmpl w:val="29C4C752"/>
    <w:styleLink w:val="Estiloimportado37"/>
    <w:lvl w:ilvl="0" w:tplc="3DA0A964">
      <w:start w:val="1"/>
      <w:numFmt w:val="decimal"/>
      <w:lvlText w:val="%1."/>
      <w:lvlJc w:val="left"/>
      <w:pPr>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80A9506">
      <w:start w:val="1"/>
      <w:numFmt w:val="lowerLetter"/>
      <w:lvlText w:val="%2."/>
      <w:lvlJc w:val="left"/>
      <w:pPr>
        <w:ind w:left="1680"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8E721D32">
      <w:start w:val="1"/>
      <w:numFmt w:val="lowerRoman"/>
      <w:lvlText w:val="%3."/>
      <w:lvlJc w:val="left"/>
      <w:pPr>
        <w:ind w:left="2394"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5C5491AA">
      <w:start w:val="1"/>
      <w:numFmt w:val="decimal"/>
      <w:lvlText w:val="%4."/>
      <w:lvlJc w:val="left"/>
      <w:pPr>
        <w:ind w:left="3120"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C0C26FD4">
      <w:start w:val="1"/>
      <w:numFmt w:val="lowerLetter"/>
      <w:lvlText w:val="%5."/>
      <w:lvlJc w:val="left"/>
      <w:pPr>
        <w:ind w:left="3840"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99EA17D8">
      <w:start w:val="1"/>
      <w:numFmt w:val="lowerRoman"/>
      <w:lvlText w:val="%6."/>
      <w:lvlJc w:val="left"/>
      <w:pPr>
        <w:ind w:left="4554"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0F3825AA">
      <w:start w:val="1"/>
      <w:numFmt w:val="decimal"/>
      <w:lvlText w:val="%7."/>
      <w:lvlJc w:val="left"/>
      <w:pPr>
        <w:ind w:left="5280"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4BE4FAC8">
      <w:start w:val="1"/>
      <w:numFmt w:val="lowerLetter"/>
      <w:lvlText w:val="%8."/>
      <w:lvlJc w:val="left"/>
      <w:pPr>
        <w:ind w:left="6000"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504CFE04">
      <w:start w:val="1"/>
      <w:numFmt w:val="lowerRoman"/>
      <w:lvlText w:val="%9."/>
      <w:lvlJc w:val="left"/>
      <w:pPr>
        <w:ind w:left="6714"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228C00A7"/>
    <w:multiLevelType w:val="hybridMultilevel"/>
    <w:tmpl w:val="65D8ACF8"/>
    <w:styleLink w:val="Estiloimportado41"/>
    <w:lvl w:ilvl="0" w:tplc="3C5ABDD4">
      <w:start w:val="1"/>
      <w:numFmt w:val="decimal"/>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D8A83F0">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B88AB86">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A64AE3CE">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048FF56">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7A64252">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3BA84A0">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5E4750A">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7FAF70E">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22DB5CC7"/>
    <w:multiLevelType w:val="hybridMultilevel"/>
    <w:tmpl w:val="00A0539A"/>
    <w:styleLink w:val="Estiloimportado21"/>
    <w:lvl w:ilvl="0" w:tplc="C0A8676C">
      <w:start w:val="1"/>
      <w:numFmt w:val="lowerLetter"/>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092655EE">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E8129D96">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F1AE20E2">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DBB41C6E">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209A06BC">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9D14B8F0">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43D24D8C">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801E823E">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2447024A"/>
    <w:multiLevelType w:val="hybridMultilevel"/>
    <w:tmpl w:val="EB5840A0"/>
    <w:styleLink w:val="Estiloimportado22"/>
    <w:lvl w:ilvl="0" w:tplc="90FCBACE">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ACE8D0A">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DB4C626">
      <w:start w:val="1"/>
      <w:numFmt w:val="decimal"/>
      <w:suff w:val="nothing"/>
      <w:lvlText w:val="%3."/>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F10F4EE">
      <w:start w:val="1"/>
      <w:numFmt w:val="decimal"/>
      <w:suff w:val="nothing"/>
      <w:lvlText w:val="%4."/>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620080E">
      <w:start w:val="1"/>
      <w:numFmt w:val="decimal"/>
      <w:suff w:val="nothing"/>
      <w:lvlText w:val="%5."/>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8402206">
      <w:start w:val="1"/>
      <w:numFmt w:val="decimal"/>
      <w:suff w:val="nothing"/>
      <w:lvlText w:val="%6."/>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24C6BA6">
      <w:start w:val="1"/>
      <w:numFmt w:val="decimal"/>
      <w:suff w:val="nothing"/>
      <w:lvlText w:val="%7."/>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B100C8E">
      <w:start w:val="1"/>
      <w:numFmt w:val="decimal"/>
      <w:suff w:val="nothing"/>
      <w:lvlText w:val="%8."/>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E472897C">
      <w:start w:val="1"/>
      <w:numFmt w:val="decimal"/>
      <w:suff w:val="nothing"/>
      <w:lvlText w:val="%9."/>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6" w15:restartNumberingAfterBreak="0">
    <w:nsid w:val="27D00563"/>
    <w:multiLevelType w:val="hybridMultilevel"/>
    <w:tmpl w:val="A3A8FCF2"/>
    <w:styleLink w:val="Estiloimportado31"/>
    <w:lvl w:ilvl="0" w:tplc="57688EA0">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D2054EA">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20BAF3F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FFB20EBA">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5228EBE">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94286C7E">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A754CBFE">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82A2EA6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E69EC03A">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2B395ED6"/>
    <w:multiLevelType w:val="hybridMultilevel"/>
    <w:tmpl w:val="01C8D242"/>
    <w:styleLink w:val="Estiloimportado47"/>
    <w:lvl w:ilvl="0" w:tplc="EEA23ED8">
      <w:start w:val="1"/>
      <w:numFmt w:val="decimal"/>
      <w:suff w:val="nothing"/>
      <w:lvlText w:val="%1."/>
      <w:lvlJc w:val="left"/>
      <w:pPr>
        <w:ind w:left="712" w:hanging="14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B0E0FCE">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8EB64132">
      <w:start w:val="1"/>
      <w:numFmt w:val="lowerRoman"/>
      <w:lvlText w:val="%3)"/>
      <w:lvlJc w:val="left"/>
      <w:pPr>
        <w:tabs>
          <w:tab w:val="num" w:pos="1500"/>
        </w:tabs>
        <w:ind w:left="911" w:firstLine="60"/>
      </w:pPr>
      <w:rPr>
        <w:rFonts w:hAnsi="Arial Unicode MS"/>
        <w:caps w:val="0"/>
        <w:smallCaps w:val="0"/>
        <w:strike w:val="0"/>
        <w:dstrike w:val="0"/>
        <w:outline w:val="0"/>
        <w:emboss w:val="0"/>
        <w:imprint w:val="0"/>
        <w:spacing w:val="0"/>
        <w:w w:val="100"/>
        <w:kern w:val="0"/>
        <w:position w:val="0"/>
        <w:highlight w:val="none"/>
        <w:vertAlign w:val="baseline"/>
      </w:rPr>
    </w:lvl>
    <w:lvl w:ilvl="3" w:tplc="93DCE7DC">
      <w:start w:val="1"/>
      <w:numFmt w:val="lowerRoman"/>
      <w:lvlText w:val="%4)"/>
      <w:lvlJc w:val="left"/>
      <w:pPr>
        <w:tabs>
          <w:tab w:val="num" w:pos="1560"/>
        </w:tabs>
        <w:ind w:left="971" w:firstLine="120"/>
      </w:pPr>
      <w:rPr>
        <w:rFonts w:hAnsi="Arial Unicode MS"/>
        <w:caps w:val="0"/>
        <w:smallCaps w:val="0"/>
        <w:strike w:val="0"/>
        <w:dstrike w:val="0"/>
        <w:outline w:val="0"/>
        <w:emboss w:val="0"/>
        <w:imprint w:val="0"/>
        <w:spacing w:val="0"/>
        <w:w w:val="100"/>
        <w:kern w:val="0"/>
        <w:position w:val="0"/>
        <w:highlight w:val="none"/>
        <w:vertAlign w:val="baseline"/>
      </w:rPr>
    </w:lvl>
    <w:lvl w:ilvl="4" w:tplc="A81EF9A4">
      <w:start w:val="1"/>
      <w:numFmt w:val="lowerRoman"/>
      <w:lvlText w:val="%5)"/>
      <w:lvlJc w:val="left"/>
      <w:pPr>
        <w:tabs>
          <w:tab w:val="num" w:pos="1620"/>
        </w:tabs>
        <w:ind w:left="1031" w:firstLine="180"/>
      </w:pPr>
      <w:rPr>
        <w:rFonts w:hAnsi="Arial Unicode MS"/>
        <w:caps w:val="0"/>
        <w:smallCaps w:val="0"/>
        <w:strike w:val="0"/>
        <w:dstrike w:val="0"/>
        <w:outline w:val="0"/>
        <w:emboss w:val="0"/>
        <w:imprint w:val="0"/>
        <w:spacing w:val="0"/>
        <w:w w:val="100"/>
        <w:kern w:val="0"/>
        <w:position w:val="0"/>
        <w:highlight w:val="none"/>
        <w:vertAlign w:val="baseline"/>
      </w:rPr>
    </w:lvl>
    <w:lvl w:ilvl="5" w:tplc="9856AB1E">
      <w:start w:val="1"/>
      <w:numFmt w:val="lowerRoman"/>
      <w:lvlText w:val="%6)"/>
      <w:lvlJc w:val="left"/>
      <w:pPr>
        <w:tabs>
          <w:tab w:val="num" w:pos="1680"/>
        </w:tabs>
        <w:ind w:left="1091" w:firstLine="240"/>
      </w:pPr>
      <w:rPr>
        <w:rFonts w:hAnsi="Arial Unicode MS"/>
        <w:caps w:val="0"/>
        <w:smallCaps w:val="0"/>
        <w:strike w:val="0"/>
        <w:dstrike w:val="0"/>
        <w:outline w:val="0"/>
        <w:emboss w:val="0"/>
        <w:imprint w:val="0"/>
        <w:spacing w:val="0"/>
        <w:w w:val="100"/>
        <w:kern w:val="0"/>
        <w:position w:val="0"/>
        <w:highlight w:val="none"/>
        <w:vertAlign w:val="baseline"/>
      </w:rPr>
    </w:lvl>
    <w:lvl w:ilvl="6" w:tplc="42EE3706">
      <w:start w:val="1"/>
      <w:numFmt w:val="lowerRoman"/>
      <w:lvlText w:val="%7)"/>
      <w:lvlJc w:val="left"/>
      <w:pPr>
        <w:tabs>
          <w:tab w:val="num" w:pos="1740"/>
        </w:tabs>
        <w:ind w:left="1151" w:firstLine="300"/>
      </w:pPr>
      <w:rPr>
        <w:rFonts w:hAnsi="Arial Unicode MS"/>
        <w:caps w:val="0"/>
        <w:smallCaps w:val="0"/>
        <w:strike w:val="0"/>
        <w:dstrike w:val="0"/>
        <w:outline w:val="0"/>
        <w:emboss w:val="0"/>
        <w:imprint w:val="0"/>
        <w:spacing w:val="0"/>
        <w:w w:val="100"/>
        <w:kern w:val="0"/>
        <w:position w:val="0"/>
        <w:highlight w:val="none"/>
        <w:vertAlign w:val="baseline"/>
      </w:rPr>
    </w:lvl>
    <w:lvl w:ilvl="7" w:tplc="2A7E6F0E">
      <w:start w:val="1"/>
      <w:numFmt w:val="lowerRoman"/>
      <w:lvlText w:val="%8)"/>
      <w:lvlJc w:val="left"/>
      <w:pPr>
        <w:tabs>
          <w:tab w:val="num" w:pos="1800"/>
        </w:tabs>
        <w:ind w:left="1211" w:firstLine="360"/>
      </w:pPr>
      <w:rPr>
        <w:rFonts w:hAnsi="Arial Unicode MS"/>
        <w:caps w:val="0"/>
        <w:smallCaps w:val="0"/>
        <w:strike w:val="0"/>
        <w:dstrike w:val="0"/>
        <w:outline w:val="0"/>
        <w:emboss w:val="0"/>
        <w:imprint w:val="0"/>
        <w:spacing w:val="0"/>
        <w:w w:val="100"/>
        <w:kern w:val="0"/>
        <w:position w:val="0"/>
        <w:highlight w:val="none"/>
        <w:vertAlign w:val="baseline"/>
      </w:rPr>
    </w:lvl>
    <w:lvl w:ilvl="8" w:tplc="DEB42834">
      <w:start w:val="1"/>
      <w:numFmt w:val="lowerRoman"/>
      <w:suff w:val="nothing"/>
      <w:lvlText w:val="%9)"/>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2BD37446"/>
    <w:multiLevelType w:val="hybridMultilevel"/>
    <w:tmpl w:val="F8C8CFE0"/>
    <w:styleLink w:val="Estiloimportado29"/>
    <w:lvl w:ilvl="0" w:tplc="8232571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F7D2E7BE">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CC0626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826083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7946E290">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3132B660">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71CCEA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BADE654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BA500C86">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2CB01876"/>
    <w:multiLevelType w:val="hybridMultilevel"/>
    <w:tmpl w:val="236AEA58"/>
    <w:styleLink w:val="Estiloimportado26"/>
    <w:lvl w:ilvl="0" w:tplc="E7AA1868">
      <w:start w:val="1"/>
      <w:numFmt w:val="decimal"/>
      <w:suff w:val="nothing"/>
      <w:lvlText w:val="%1."/>
      <w:lvlJc w:val="left"/>
      <w:pPr>
        <w:ind w:left="6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A32C494">
      <w:start w:val="1"/>
      <w:numFmt w:val="decimal"/>
      <w:suff w:val="nothing"/>
      <w:lvlText w:val="%2."/>
      <w:lvlJc w:val="left"/>
      <w:pPr>
        <w:ind w:left="137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03AA5B2">
      <w:start w:val="1"/>
      <w:numFmt w:val="decimal"/>
      <w:suff w:val="nothing"/>
      <w:lvlText w:val="%3."/>
      <w:lvlJc w:val="left"/>
      <w:pPr>
        <w:ind w:left="209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59C6A62">
      <w:start w:val="1"/>
      <w:numFmt w:val="decimal"/>
      <w:suff w:val="nothing"/>
      <w:lvlText w:val="%4."/>
      <w:lvlJc w:val="left"/>
      <w:pPr>
        <w:ind w:left="28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DB4AEAE">
      <w:start w:val="1"/>
      <w:numFmt w:val="decimal"/>
      <w:suff w:val="nothing"/>
      <w:lvlText w:val="%5."/>
      <w:lvlJc w:val="left"/>
      <w:pPr>
        <w:ind w:left="353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61CFB1A">
      <w:start w:val="1"/>
      <w:numFmt w:val="decimal"/>
      <w:suff w:val="nothing"/>
      <w:lvlText w:val="%6."/>
      <w:lvlJc w:val="left"/>
      <w:pPr>
        <w:ind w:left="42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BF8B130">
      <w:start w:val="1"/>
      <w:numFmt w:val="decimal"/>
      <w:suff w:val="nothing"/>
      <w:lvlText w:val="%7."/>
      <w:lvlJc w:val="left"/>
      <w:pPr>
        <w:ind w:left="497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227D4">
      <w:start w:val="1"/>
      <w:numFmt w:val="decimal"/>
      <w:suff w:val="nothing"/>
      <w:lvlText w:val="%8."/>
      <w:lvlJc w:val="left"/>
      <w:pPr>
        <w:ind w:left="569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582AC9E">
      <w:start w:val="1"/>
      <w:numFmt w:val="decimal"/>
      <w:suff w:val="nothing"/>
      <w:lvlText w:val="%9."/>
      <w:lvlJc w:val="left"/>
      <w:pPr>
        <w:ind w:left="64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0" w15:restartNumberingAfterBreak="0">
    <w:nsid w:val="2D8E6EF8"/>
    <w:multiLevelType w:val="hybridMultilevel"/>
    <w:tmpl w:val="DBDC4512"/>
    <w:styleLink w:val="Estiloimportado4"/>
    <w:lvl w:ilvl="0" w:tplc="5A7A531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1F29FF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71C878D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FBF4577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8F088D28">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D7021AF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B81CA71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2B3C19AA">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F634C3A8">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2E14735B"/>
    <w:multiLevelType w:val="hybridMultilevel"/>
    <w:tmpl w:val="8474FA54"/>
    <w:styleLink w:val="Estiloimportado42"/>
    <w:lvl w:ilvl="0" w:tplc="187EEC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A960C10">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AB4C0C6">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29A1A4A">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8969C4E">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CFC5B14">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E6EA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EF073F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72A5972">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2" w15:restartNumberingAfterBreak="0">
    <w:nsid w:val="2E5D7103"/>
    <w:multiLevelType w:val="hybridMultilevel"/>
    <w:tmpl w:val="A562132E"/>
    <w:styleLink w:val="Estiloimportado48"/>
    <w:lvl w:ilvl="0" w:tplc="1E728138">
      <w:start w:val="1"/>
      <w:numFmt w:val="decimal"/>
      <w:suff w:val="nothing"/>
      <w:lvlText w:val="%1."/>
      <w:lvlJc w:val="left"/>
      <w:pPr>
        <w:ind w:left="712" w:firstLine="44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AAFE830A">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A1FCDDA4">
      <w:start w:val="1"/>
      <w:numFmt w:val="lowerRoman"/>
      <w:lvlText w:val="%3)"/>
      <w:lvlJc w:val="left"/>
      <w:pPr>
        <w:tabs>
          <w:tab w:val="num" w:pos="1510"/>
        </w:tabs>
        <w:ind w:left="921" w:firstLine="70"/>
      </w:pPr>
      <w:rPr>
        <w:rFonts w:hAnsi="Arial Unicode MS"/>
        <w:caps w:val="0"/>
        <w:smallCaps w:val="0"/>
        <w:strike w:val="0"/>
        <w:dstrike w:val="0"/>
        <w:outline w:val="0"/>
        <w:emboss w:val="0"/>
        <w:imprint w:val="0"/>
        <w:spacing w:val="0"/>
        <w:w w:val="100"/>
        <w:kern w:val="0"/>
        <w:position w:val="0"/>
        <w:highlight w:val="none"/>
        <w:vertAlign w:val="baseline"/>
      </w:rPr>
    </w:lvl>
    <w:lvl w:ilvl="3" w:tplc="7B04B5BE">
      <w:start w:val="1"/>
      <w:numFmt w:val="lowerRoman"/>
      <w:lvlText w:val="%4)"/>
      <w:lvlJc w:val="left"/>
      <w:pPr>
        <w:tabs>
          <w:tab w:val="num" w:pos="1580"/>
        </w:tabs>
        <w:ind w:left="991" w:firstLine="140"/>
      </w:pPr>
      <w:rPr>
        <w:rFonts w:hAnsi="Arial Unicode MS"/>
        <w:caps w:val="0"/>
        <w:smallCaps w:val="0"/>
        <w:strike w:val="0"/>
        <w:dstrike w:val="0"/>
        <w:outline w:val="0"/>
        <w:emboss w:val="0"/>
        <w:imprint w:val="0"/>
        <w:spacing w:val="0"/>
        <w:w w:val="100"/>
        <w:kern w:val="0"/>
        <w:position w:val="0"/>
        <w:highlight w:val="none"/>
        <w:vertAlign w:val="baseline"/>
      </w:rPr>
    </w:lvl>
    <w:lvl w:ilvl="4" w:tplc="E93E956C">
      <w:start w:val="1"/>
      <w:numFmt w:val="lowerRoman"/>
      <w:lvlText w:val="%5)"/>
      <w:lvlJc w:val="left"/>
      <w:pPr>
        <w:tabs>
          <w:tab w:val="num" w:pos="1650"/>
        </w:tabs>
        <w:ind w:left="1061" w:firstLine="210"/>
      </w:pPr>
      <w:rPr>
        <w:rFonts w:hAnsi="Arial Unicode MS"/>
        <w:caps w:val="0"/>
        <w:smallCaps w:val="0"/>
        <w:strike w:val="0"/>
        <w:dstrike w:val="0"/>
        <w:outline w:val="0"/>
        <w:emboss w:val="0"/>
        <w:imprint w:val="0"/>
        <w:spacing w:val="0"/>
        <w:w w:val="100"/>
        <w:kern w:val="0"/>
        <w:position w:val="0"/>
        <w:highlight w:val="none"/>
        <w:vertAlign w:val="baseline"/>
      </w:rPr>
    </w:lvl>
    <w:lvl w:ilvl="5" w:tplc="B5B45492">
      <w:start w:val="1"/>
      <w:numFmt w:val="lowerRoman"/>
      <w:lvlText w:val="%6)"/>
      <w:lvlJc w:val="left"/>
      <w:pPr>
        <w:tabs>
          <w:tab w:val="num" w:pos="1720"/>
        </w:tabs>
        <w:ind w:left="1131" w:firstLine="280"/>
      </w:pPr>
      <w:rPr>
        <w:rFonts w:hAnsi="Arial Unicode MS"/>
        <w:caps w:val="0"/>
        <w:smallCaps w:val="0"/>
        <w:strike w:val="0"/>
        <w:dstrike w:val="0"/>
        <w:outline w:val="0"/>
        <w:emboss w:val="0"/>
        <w:imprint w:val="0"/>
        <w:spacing w:val="0"/>
        <w:w w:val="100"/>
        <w:kern w:val="0"/>
        <w:position w:val="0"/>
        <w:highlight w:val="none"/>
        <w:vertAlign w:val="baseline"/>
      </w:rPr>
    </w:lvl>
    <w:lvl w:ilvl="6" w:tplc="E0547412">
      <w:start w:val="1"/>
      <w:numFmt w:val="lowerRoman"/>
      <w:lvlText w:val="%7)"/>
      <w:lvlJc w:val="left"/>
      <w:pPr>
        <w:tabs>
          <w:tab w:val="num" w:pos="1790"/>
        </w:tabs>
        <w:ind w:left="1201" w:firstLine="350"/>
      </w:pPr>
      <w:rPr>
        <w:rFonts w:hAnsi="Arial Unicode MS"/>
        <w:caps w:val="0"/>
        <w:smallCaps w:val="0"/>
        <w:strike w:val="0"/>
        <w:dstrike w:val="0"/>
        <w:outline w:val="0"/>
        <w:emboss w:val="0"/>
        <w:imprint w:val="0"/>
        <w:spacing w:val="0"/>
        <w:w w:val="100"/>
        <w:kern w:val="0"/>
        <w:position w:val="0"/>
        <w:highlight w:val="none"/>
        <w:vertAlign w:val="baseline"/>
      </w:rPr>
    </w:lvl>
    <w:lvl w:ilvl="7" w:tplc="39FA7648">
      <w:start w:val="1"/>
      <w:numFmt w:val="lowerRoman"/>
      <w:suff w:val="nothing"/>
      <w:lvlText w:val="%8)"/>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lvl w:ilvl="8" w:tplc="1444D73A">
      <w:start w:val="1"/>
      <w:numFmt w:val="lowerRoman"/>
      <w:lvlText w:val="%9)"/>
      <w:lvlJc w:val="left"/>
      <w:pPr>
        <w:ind w:left="1341" w:hanging="2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33F3370C"/>
    <w:multiLevelType w:val="hybridMultilevel"/>
    <w:tmpl w:val="F94C7DC2"/>
    <w:styleLink w:val="Estiloimportado43"/>
    <w:lvl w:ilvl="0" w:tplc="E98407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C46B4C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49AFA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6310E83E">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2F78563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2C2A961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0343BDA">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A9989E0A">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7D00F896">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4" w15:restartNumberingAfterBreak="0">
    <w:nsid w:val="37946479"/>
    <w:multiLevelType w:val="hybridMultilevel"/>
    <w:tmpl w:val="7F2E69A2"/>
    <w:styleLink w:val="Estiloimportado24"/>
    <w:lvl w:ilvl="0" w:tplc="D2802496">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7A007D6">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4069306">
      <w:start w:val="1"/>
      <w:numFmt w:val="decimal"/>
      <w:suff w:val="nothing"/>
      <w:lvlText w:val="%3."/>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963DFE">
      <w:start w:val="1"/>
      <w:numFmt w:val="decimal"/>
      <w:suff w:val="nothing"/>
      <w:lvlText w:val="%4."/>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C3C278D2">
      <w:start w:val="1"/>
      <w:numFmt w:val="decimal"/>
      <w:suff w:val="nothing"/>
      <w:lvlText w:val="%5."/>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D100452">
      <w:start w:val="1"/>
      <w:numFmt w:val="decimal"/>
      <w:suff w:val="nothing"/>
      <w:lvlText w:val="%6."/>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5C636B4">
      <w:start w:val="1"/>
      <w:numFmt w:val="decimal"/>
      <w:suff w:val="nothing"/>
      <w:lvlText w:val="%7."/>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1E0CE16">
      <w:start w:val="1"/>
      <w:numFmt w:val="decimal"/>
      <w:suff w:val="nothing"/>
      <w:lvlText w:val="%8."/>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D1B216B0">
      <w:start w:val="1"/>
      <w:numFmt w:val="decimal"/>
      <w:suff w:val="nothing"/>
      <w:lvlText w:val="%9."/>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5" w15:restartNumberingAfterBreak="0">
    <w:nsid w:val="39AE0554"/>
    <w:multiLevelType w:val="hybridMultilevel"/>
    <w:tmpl w:val="1F067C10"/>
    <w:styleLink w:val="Estiloimportado34"/>
    <w:lvl w:ilvl="0" w:tplc="12B277D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C99032C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EEA20E2">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D01415E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110D534">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B6A00C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908CD074">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7EA844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CD23DB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6" w15:restartNumberingAfterBreak="0">
    <w:nsid w:val="418F4844"/>
    <w:multiLevelType w:val="hybridMultilevel"/>
    <w:tmpl w:val="4ACCC304"/>
    <w:styleLink w:val="Estiloimportado8"/>
    <w:lvl w:ilvl="0" w:tplc="EA16DEE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F3C976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254630F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E0674F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73EA7D24">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67E42DB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34E2515E">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D2DCEB42">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CC2668A6">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446923A3"/>
    <w:multiLevelType w:val="hybridMultilevel"/>
    <w:tmpl w:val="B01EDA4A"/>
    <w:styleLink w:val="Estiloimportado44"/>
    <w:lvl w:ilvl="0" w:tplc="C3C6300A">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543DA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31EB6C2">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3F61B7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F381C9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4606EA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7FEE2E8">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CBE320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386B0D4">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8" w15:restartNumberingAfterBreak="0">
    <w:nsid w:val="470C57B7"/>
    <w:multiLevelType w:val="multilevel"/>
    <w:tmpl w:val="82429F5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8150952"/>
    <w:multiLevelType w:val="hybridMultilevel"/>
    <w:tmpl w:val="5EE85594"/>
    <w:styleLink w:val="Estiloimportado2"/>
    <w:lvl w:ilvl="0" w:tplc="6DFA89E2">
      <w:start w:val="1"/>
      <w:numFmt w:val="bullet"/>
      <w:lvlText w:val="-"/>
      <w:lvlJc w:val="left"/>
      <w:pPr>
        <w:ind w:left="24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2794C1FE">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BBCC3A6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9B7A3D4E">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5D6E982A">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2A46417E">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FF305E0E">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AA3EA4CA">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7C729CFA">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30" w15:restartNumberingAfterBreak="0">
    <w:nsid w:val="4B04259F"/>
    <w:multiLevelType w:val="hybridMultilevel"/>
    <w:tmpl w:val="D9EA98E2"/>
    <w:styleLink w:val="Estiloimportado46"/>
    <w:lvl w:ilvl="0" w:tplc="9F306410">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D0690DE">
      <w:start w:val="1"/>
      <w:numFmt w:val="lowerRoman"/>
      <w:suff w:val="nothing"/>
      <w:lvlText w:val="%2)"/>
      <w:lvlJc w:val="left"/>
      <w:pPr>
        <w:ind w:left="964" w:hanging="1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7FEDBBC">
      <w:start w:val="1"/>
      <w:numFmt w:val="lowerRoman"/>
      <w:suff w:val="nothing"/>
      <w:lvlText w:val="%3)"/>
      <w:lvlJc w:val="left"/>
      <w:pPr>
        <w:ind w:left="1297" w:hanging="1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53CC3AA">
      <w:start w:val="1"/>
      <w:numFmt w:val="lowerRoman"/>
      <w:lvlText w:val="%4)"/>
      <w:lvlJc w:val="left"/>
      <w:pPr>
        <w:ind w:left="2118"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8942CBC">
      <w:start w:val="1"/>
      <w:numFmt w:val="lowerRoman"/>
      <w:lvlText w:val="%5)"/>
      <w:lvlJc w:val="left"/>
      <w:pPr>
        <w:ind w:left="2690"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870F57E">
      <w:start w:val="1"/>
      <w:numFmt w:val="lowerRoman"/>
      <w:lvlText w:val="%6)"/>
      <w:lvlJc w:val="left"/>
      <w:pPr>
        <w:ind w:left="3262"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E5C9CBE">
      <w:start w:val="1"/>
      <w:numFmt w:val="lowerRoman"/>
      <w:lvlText w:val="%7)"/>
      <w:lvlJc w:val="left"/>
      <w:pPr>
        <w:ind w:left="3834"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5CE9298">
      <w:start w:val="1"/>
      <w:numFmt w:val="lowerRoman"/>
      <w:lvlText w:val="%8)"/>
      <w:lvlJc w:val="left"/>
      <w:pPr>
        <w:ind w:left="4406"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6C26410">
      <w:start w:val="1"/>
      <w:numFmt w:val="lowerRoman"/>
      <w:lvlText w:val="%9)"/>
      <w:lvlJc w:val="left"/>
      <w:pPr>
        <w:ind w:left="4978"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54882396"/>
    <w:multiLevelType w:val="hybridMultilevel"/>
    <w:tmpl w:val="BC54743A"/>
    <w:styleLink w:val="Estiloimportado3"/>
    <w:lvl w:ilvl="0" w:tplc="2EA02328">
      <w:start w:val="1"/>
      <w:numFmt w:val="bullet"/>
      <w:lvlText w:val="-"/>
      <w:lvlJc w:val="left"/>
      <w:pPr>
        <w:ind w:left="22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02AE4136">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3078C6B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B150D0D0">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78FE0444">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0680C694">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AE0EF4F4">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F4C03316">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40426E5C">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32" w15:restartNumberingAfterBreak="0">
    <w:nsid w:val="54CD0998"/>
    <w:multiLevelType w:val="hybridMultilevel"/>
    <w:tmpl w:val="6CEC390A"/>
    <w:styleLink w:val="Estiloimportado1"/>
    <w:lvl w:ilvl="0" w:tplc="A26214B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4E2CAD4">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A2A3290">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2216E9E4">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9672F9C6">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CF2C6F54">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8B34D9F4">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AF4283E">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2CEA54C2">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5526631E"/>
    <w:multiLevelType w:val="hybridMultilevel"/>
    <w:tmpl w:val="98AA3430"/>
    <w:styleLink w:val="Estiloimportado13"/>
    <w:lvl w:ilvl="0" w:tplc="93A6B834">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0DE98A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9B6E4CF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42EB5E2">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9901A66">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0A63CBC">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C8427BC">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57A4B40">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1DE3D1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4" w15:restartNumberingAfterBreak="0">
    <w:nsid w:val="59B9534E"/>
    <w:multiLevelType w:val="hybridMultilevel"/>
    <w:tmpl w:val="44109B24"/>
    <w:styleLink w:val="Estiloimportado18"/>
    <w:lvl w:ilvl="0" w:tplc="46ACA7D2">
      <w:start w:val="1"/>
      <w:numFmt w:val="decimal"/>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3AAF882">
      <w:start w:val="1"/>
      <w:numFmt w:val="decimal"/>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6D2E28A">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844A7880">
      <w:start w:val="1"/>
      <w:numFmt w:val="decimal"/>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2D629288">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DA104D52">
      <w:start w:val="1"/>
      <w:numFmt w:val="decimal"/>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07816F4">
      <w:start w:val="1"/>
      <w:numFmt w:val="decimal"/>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01267252">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58C61614">
      <w:start w:val="1"/>
      <w:numFmt w:val="decimal"/>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5DB35654"/>
    <w:multiLevelType w:val="hybridMultilevel"/>
    <w:tmpl w:val="555069D6"/>
    <w:styleLink w:val="Estiloimportado9"/>
    <w:lvl w:ilvl="0" w:tplc="AA8E7FBE">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FB26A714">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6CE26E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FBA765A">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E26838C6">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6D4DED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066FA28">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F0A2BF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E943ECA">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6" w15:restartNumberingAfterBreak="0">
    <w:nsid w:val="5DF0068D"/>
    <w:multiLevelType w:val="hybridMultilevel"/>
    <w:tmpl w:val="1F86D7D0"/>
    <w:styleLink w:val="Estiloimportado16"/>
    <w:lvl w:ilvl="0" w:tplc="F5229BE0">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38EE24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228FF8C">
      <w:start w:val="1"/>
      <w:numFmt w:val="decimal"/>
      <w:lvlText w:val="%3."/>
      <w:lvlJc w:val="left"/>
      <w:pPr>
        <w:ind w:left="656"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AF4A718">
      <w:start w:val="1"/>
      <w:numFmt w:val="decimal"/>
      <w:lvlText w:val="%4."/>
      <w:lvlJc w:val="left"/>
      <w:pPr>
        <w:ind w:left="82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1409028">
      <w:start w:val="1"/>
      <w:numFmt w:val="decimal"/>
      <w:lvlText w:val="%5."/>
      <w:lvlJc w:val="left"/>
      <w:pPr>
        <w:ind w:left="983"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CECFA10">
      <w:start w:val="1"/>
      <w:numFmt w:val="decimal"/>
      <w:lvlText w:val="%6."/>
      <w:lvlJc w:val="left"/>
      <w:pPr>
        <w:ind w:left="1147" w:hanging="32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EF894CA">
      <w:start w:val="1"/>
      <w:numFmt w:val="decimal"/>
      <w:lvlText w:val="%7."/>
      <w:lvlJc w:val="left"/>
      <w:pPr>
        <w:ind w:left="131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8021B2A">
      <w:start w:val="1"/>
      <w:numFmt w:val="decimal"/>
      <w:lvlText w:val="%8."/>
      <w:lvlJc w:val="left"/>
      <w:pPr>
        <w:ind w:left="1474"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8D031FC">
      <w:start w:val="1"/>
      <w:numFmt w:val="decimal"/>
      <w:lvlText w:val="%9."/>
      <w:lvlJc w:val="left"/>
      <w:pPr>
        <w:ind w:left="1637"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7" w15:restartNumberingAfterBreak="0">
    <w:nsid w:val="603775FB"/>
    <w:multiLevelType w:val="hybridMultilevel"/>
    <w:tmpl w:val="BF8004FA"/>
    <w:styleLink w:val="Estiloimportado14"/>
    <w:lvl w:ilvl="0" w:tplc="543634AA">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E874324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F8434C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B24EBA">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7CE708">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6B838DE">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2B108D4E">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13AF0B8">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EA2C56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8" w15:restartNumberingAfterBreak="0">
    <w:nsid w:val="66BA41F5"/>
    <w:multiLevelType w:val="hybridMultilevel"/>
    <w:tmpl w:val="44027326"/>
    <w:styleLink w:val="Estiloimportado45"/>
    <w:lvl w:ilvl="0" w:tplc="F008EE6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F128B06">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B62AA5E">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380AB48">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C839CA">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498850DE">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E2820FD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4FA394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910E46C">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9" w15:restartNumberingAfterBreak="0">
    <w:nsid w:val="66E53454"/>
    <w:multiLevelType w:val="hybridMultilevel"/>
    <w:tmpl w:val="6DF2644A"/>
    <w:styleLink w:val="Estiloimportado15"/>
    <w:lvl w:ilvl="0" w:tplc="FCDACE7C">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69C0D92">
      <w:start w:val="1"/>
      <w:numFmt w:val="decimal"/>
      <w:lvlText w:val="%2."/>
      <w:lvlJc w:val="left"/>
      <w:pPr>
        <w:ind w:left="12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ADEFE94">
      <w:start w:val="1"/>
      <w:numFmt w:val="decimal"/>
      <w:lvlText w:val="%3."/>
      <w:lvlJc w:val="left"/>
      <w:pPr>
        <w:ind w:left="19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C21800">
      <w:start w:val="1"/>
      <w:numFmt w:val="decimal"/>
      <w:lvlText w:val="%4."/>
      <w:lvlJc w:val="left"/>
      <w:pPr>
        <w:ind w:left="2686" w:hanging="52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EE8FF20">
      <w:start w:val="1"/>
      <w:numFmt w:val="decimal"/>
      <w:lvlText w:val="%5."/>
      <w:lvlJc w:val="left"/>
      <w:pPr>
        <w:ind w:left="340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1B43670">
      <w:start w:val="1"/>
      <w:numFmt w:val="decimal"/>
      <w:lvlText w:val="%6."/>
      <w:lvlJc w:val="left"/>
      <w:pPr>
        <w:ind w:left="412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758DFCE">
      <w:start w:val="1"/>
      <w:numFmt w:val="decimal"/>
      <w:lvlText w:val="%7."/>
      <w:lvlJc w:val="left"/>
      <w:pPr>
        <w:ind w:left="48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6445624">
      <w:start w:val="1"/>
      <w:numFmt w:val="decimal"/>
      <w:lvlText w:val="%8."/>
      <w:lvlJc w:val="left"/>
      <w:pPr>
        <w:ind w:left="55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105C114E">
      <w:start w:val="1"/>
      <w:numFmt w:val="decimal"/>
      <w:lvlText w:val="%9."/>
      <w:lvlJc w:val="left"/>
      <w:pPr>
        <w:ind w:left="628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0" w15:restartNumberingAfterBreak="0">
    <w:nsid w:val="6E353C64"/>
    <w:multiLevelType w:val="hybridMultilevel"/>
    <w:tmpl w:val="218EC8F4"/>
    <w:styleLink w:val="Estiloimportado35"/>
    <w:lvl w:ilvl="0" w:tplc="AEC42D3A">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6BC269C">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B1E4F958">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3E87F2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0AED1E0">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41A1C64">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C9CD8EC">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EF2119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E02EC24">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1" w15:restartNumberingAfterBreak="0">
    <w:nsid w:val="6FB37877"/>
    <w:multiLevelType w:val="hybridMultilevel"/>
    <w:tmpl w:val="7CBCDB22"/>
    <w:styleLink w:val="Estiloimportado30"/>
    <w:lvl w:ilvl="0" w:tplc="2CECD696">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D40A3D76">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6C045784">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F360918">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C7CAA96">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C5307BF8">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4D3C907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EAB84C9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9A923E48">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6FF43EF8"/>
    <w:multiLevelType w:val="hybridMultilevel"/>
    <w:tmpl w:val="C8EC7CC4"/>
    <w:styleLink w:val="Estiloimportado38"/>
    <w:lvl w:ilvl="0" w:tplc="12940FD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5E44D1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1BC0A00">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BB69326">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A72D0A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AFA7D52">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8C80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4F04248">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9BA8FC0">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3" w15:restartNumberingAfterBreak="0">
    <w:nsid w:val="6FFA2B61"/>
    <w:multiLevelType w:val="hybridMultilevel"/>
    <w:tmpl w:val="C4BC1C9A"/>
    <w:styleLink w:val="Estiloimportado39"/>
    <w:lvl w:ilvl="0" w:tplc="B5586D5E">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34C6B9A">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49AB2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858BF8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D3CCB66">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CE2A84A">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E2C164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8146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C086A0A">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4" w15:restartNumberingAfterBreak="0">
    <w:nsid w:val="73B70092"/>
    <w:multiLevelType w:val="hybridMultilevel"/>
    <w:tmpl w:val="3948F0A0"/>
    <w:styleLink w:val="Estiloimportado17"/>
    <w:lvl w:ilvl="0" w:tplc="B16ABB5E">
      <w:start w:val="1"/>
      <w:numFmt w:val="upperRoman"/>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DE823BA">
      <w:start w:val="1"/>
      <w:numFmt w:val="upperLetter"/>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D9C2A98">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73B67770">
      <w:start w:val="1"/>
      <w:numFmt w:val="lowerLetter"/>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9CA28F7C">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157E00A4">
      <w:start w:val="1"/>
      <w:numFmt w:val="lowerLetter"/>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C88DF3C">
      <w:start w:val="1"/>
      <w:numFmt w:val="lowerRoman"/>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9E48C0FA">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F15A9630">
      <w:start w:val="1"/>
      <w:numFmt w:val="lowerLetter"/>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73E908A4"/>
    <w:multiLevelType w:val="hybridMultilevel"/>
    <w:tmpl w:val="7A34A9E4"/>
    <w:styleLink w:val="Estiloimportado23"/>
    <w:lvl w:ilvl="0" w:tplc="059EB90A">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BAC5C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E0CF7B4">
      <w:start w:val="1"/>
      <w:numFmt w:val="decimal"/>
      <w:suff w:val="nothing"/>
      <w:lvlText w:val="%3."/>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5BA56E0">
      <w:start w:val="1"/>
      <w:numFmt w:val="decimal"/>
      <w:suff w:val="nothing"/>
      <w:lvlText w:val="%4."/>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0B6DB2C">
      <w:start w:val="1"/>
      <w:numFmt w:val="decimal"/>
      <w:suff w:val="nothing"/>
      <w:lvlText w:val="%5."/>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9E2412E">
      <w:start w:val="1"/>
      <w:numFmt w:val="decimal"/>
      <w:suff w:val="nothing"/>
      <w:lvlText w:val="%6."/>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B10954E">
      <w:start w:val="1"/>
      <w:numFmt w:val="decimal"/>
      <w:suff w:val="nothing"/>
      <w:lvlText w:val="%7."/>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65A0C56">
      <w:start w:val="1"/>
      <w:numFmt w:val="decimal"/>
      <w:suff w:val="nothing"/>
      <w:lvlText w:val="%8."/>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AC2A4030">
      <w:start w:val="1"/>
      <w:numFmt w:val="decimal"/>
      <w:suff w:val="nothing"/>
      <w:lvlText w:val="%9."/>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6" w15:restartNumberingAfterBreak="0">
    <w:nsid w:val="746352DD"/>
    <w:multiLevelType w:val="hybridMultilevel"/>
    <w:tmpl w:val="4800A7B8"/>
    <w:styleLink w:val="Estiloimportado49"/>
    <w:lvl w:ilvl="0" w:tplc="CEC4C2D2">
      <w:start w:val="1"/>
      <w:numFmt w:val="decimal"/>
      <w:suff w:val="nothing"/>
      <w:lvlText w:val="%1."/>
      <w:lvlJc w:val="left"/>
      <w:pPr>
        <w:ind w:left="640" w:hanging="72"/>
      </w:pPr>
      <w:rPr>
        <w:rFonts w:hAnsi="Arial Unicode MS"/>
        <w:caps w:val="0"/>
        <w:smallCaps w:val="0"/>
        <w:strike w:val="0"/>
        <w:dstrike w:val="0"/>
        <w:outline w:val="0"/>
        <w:emboss w:val="0"/>
        <w:imprint w:val="0"/>
        <w:spacing w:val="0"/>
        <w:w w:val="100"/>
        <w:kern w:val="0"/>
        <w:position w:val="0"/>
        <w:highlight w:val="none"/>
        <w:vertAlign w:val="baseline"/>
      </w:rPr>
    </w:lvl>
    <w:lvl w:ilvl="1" w:tplc="AAB0C7D2">
      <w:start w:val="1"/>
      <w:numFmt w:val="decimal"/>
      <w:suff w:val="nothing"/>
      <w:lvlText w:val="%2."/>
      <w:lvlJc w:val="left"/>
      <w:pPr>
        <w:ind w:left="1360" w:hanging="72"/>
      </w:pPr>
      <w:rPr>
        <w:rFonts w:hAnsi="Arial Unicode MS"/>
        <w:caps w:val="0"/>
        <w:smallCaps w:val="0"/>
        <w:strike w:val="0"/>
        <w:dstrike w:val="0"/>
        <w:outline w:val="0"/>
        <w:emboss w:val="0"/>
        <w:imprint w:val="0"/>
        <w:spacing w:val="0"/>
        <w:w w:val="100"/>
        <w:kern w:val="0"/>
        <w:position w:val="0"/>
        <w:highlight w:val="none"/>
        <w:vertAlign w:val="baseline"/>
      </w:rPr>
    </w:lvl>
    <w:lvl w:ilvl="2" w:tplc="6880621A">
      <w:start w:val="1"/>
      <w:numFmt w:val="decimal"/>
      <w:suff w:val="nothing"/>
      <w:lvlText w:val="%3."/>
      <w:lvlJc w:val="left"/>
      <w:pPr>
        <w:ind w:left="2080" w:hanging="72"/>
      </w:pPr>
      <w:rPr>
        <w:rFonts w:hAnsi="Arial Unicode MS"/>
        <w:caps w:val="0"/>
        <w:smallCaps w:val="0"/>
        <w:strike w:val="0"/>
        <w:dstrike w:val="0"/>
        <w:outline w:val="0"/>
        <w:emboss w:val="0"/>
        <w:imprint w:val="0"/>
        <w:spacing w:val="0"/>
        <w:w w:val="100"/>
        <w:kern w:val="0"/>
        <w:position w:val="0"/>
        <w:highlight w:val="none"/>
        <w:vertAlign w:val="baseline"/>
      </w:rPr>
    </w:lvl>
    <w:lvl w:ilvl="3" w:tplc="E00A5C00">
      <w:start w:val="1"/>
      <w:numFmt w:val="decimal"/>
      <w:suff w:val="nothing"/>
      <w:lvlText w:val="%4."/>
      <w:lvlJc w:val="left"/>
      <w:pPr>
        <w:ind w:left="2800" w:hanging="72"/>
      </w:pPr>
      <w:rPr>
        <w:rFonts w:hAnsi="Arial Unicode MS"/>
        <w:caps w:val="0"/>
        <w:smallCaps w:val="0"/>
        <w:strike w:val="0"/>
        <w:dstrike w:val="0"/>
        <w:outline w:val="0"/>
        <w:emboss w:val="0"/>
        <w:imprint w:val="0"/>
        <w:spacing w:val="0"/>
        <w:w w:val="100"/>
        <w:kern w:val="0"/>
        <w:position w:val="0"/>
        <w:highlight w:val="none"/>
        <w:vertAlign w:val="baseline"/>
      </w:rPr>
    </w:lvl>
    <w:lvl w:ilvl="4" w:tplc="092E7830">
      <w:start w:val="1"/>
      <w:numFmt w:val="decimal"/>
      <w:suff w:val="nothing"/>
      <w:lvlText w:val="%5."/>
      <w:lvlJc w:val="left"/>
      <w:pPr>
        <w:ind w:left="3520" w:hanging="72"/>
      </w:pPr>
      <w:rPr>
        <w:rFonts w:hAnsi="Arial Unicode MS"/>
        <w:caps w:val="0"/>
        <w:smallCaps w:val="0"/>
        <w:strike w:val="0"/>
        <w:dstrike w:val="0"/>
        <w:outline w:val="0"/>
        <w:emboss w:val="0"/>
        <w:imprint w:val="0"/>
        <w:spacing w:val="0"/>
        <w:w w:val="100"/>
        <w:kern w:val="0"/>
        <w:position w:val="0"/>
        <w:highlight w:val="none"/>
        <w:vertAlign w:val="baseline"/>
      </w:rPr>
    </w:lvl>
    <w:lvl w:ilvl="5" w:tplc="3B8E025A">
      <w:start w:val="1"/>
      <w:numFmt w:val="decimal"/>
      <w:suff w:val="nothing"/>
      <w:lvlText w:val="%6."/>
      <w:lvlJc w:val="left"/>
      <w:pPr>
        <w:ind w:left="4240" w:hanging="72"/>
      </w:pPr>
      <w:rPr>
        <w:rFonts w:hAnsi="Arial Unicode MS"/>
        <w:caps w:val="0"/>
        <w:smallCaps w:val="0"/>
        <w:strike w:val="0"/>
        <w:dstrike w:val="0"/>
        <w:outline w:val="0"/>
        <w:emboss w:val="0"/>
        <w:imprint w:val="0"/>
        <w:spacing w:val="0"/>
        <w:w w:val="100"/>
        <w:kern w:val="0"/>
        <w:position w:val="0"/>
        <w:highlight w:val="none"/>
        <w:vertAlign w:val="baseline"/>
      </w:rPr>
    </w:lvl>
    <w:lvl w:ilvl="6" w:tplc="823CACD8">
      <w:start w:val="1"/>
      <w:numFmt w:val="decimal"/>
      <w:suff w:val="nothing"/>
      <w:lvlText w:val="%7."/>
      <w:lvlJc w:val="left"/>
      <w:pPr>
        <w:ind w:left="4960" w:hanging="72"/>
      </w:pPr>
      <w:rPr>
        <w:rFonts w:hAnsi="Arial Unicode MS"/>
        <w:caps w:val="0"/>
        <w:smallCaps w:val="0"/>
        <w:strike w:val="0"/>
        <w:dstrike w:val="0"/>
        <w:outline w:val="0"/>
        <w:emboss w:val="0"/>
        <w:imprint w:val="0"/>
        <w:spacing w:val="0"/>
        <w:w w:val="100"/>
        <w:kern w:val="0"/>
        <w:position w:val="0"/>
        <w:highlight w:val="none"/>
        <w:vertAlign w:val="baseline"/>
      </w:rPr>
    </w:lvl>
    <w:lvl w:ilvl="7" w:tplc="62526E3A">
      <w:start w:val="1"/>
      <w:numFmt w:val="decimal"/>
      <w:suff w:val="nothing"/>
      <w:lvlText w:val="%8."/>
      <w:lvlJc w:val="left"/>
      <w:pPr>
        <w:ind w:left="5680" w:hanging="72"/>
      </w:pPr>
      <w:rPr>
        <w:rFonts w:hAnsi="Arial Unicode MS"/>
        <w:caps w:val="0"/>
        <w:smallCaps w:val="0"/>
        <w:strike w:val="0"/>
        <w:dstrike w:val="0"/>
        <w:outline w:val="0"/>
        <w:emboss w:val="0"/>
        <w:imprint w:val="0"/>
        <w:spacing w:val="0"/>
        <w:w w:val="100"/>
        <w:kern w:val="0"/>
        <w:position w:val="0"/>
        <w:highlight w:val="none"/>
        <w:vertAlign w:val="baseline"/>
      </w:rPr>
    </w:lvl>
    <w:lvl w:ilvl="8" w:tplc="05804F64">
      <w:start w:val="1"/>
      <w:numFmt w:val="decimal"/>
      <w:suff w:val="nothing"/>
      <w:lvlText w:val="%9."/>
      <w:lvlJc w:val="left"/>
      <w:pPr>
        <w:ind w:left="6400" w:hanging="7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77B77033"/>
    <w:multiLevelType w:val="hybridMultilevel"/>
    <w:tmpl w:val="24C4F11A"/>
    <w:styleLink w:val="Estiloimportado10"/>
    <w:lvl w:ilvl="0" w:tplc="1264FC78">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1C849D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33C6268">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ABCC477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41072F4">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6F2EA1C4">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4548656E">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AAC273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E968EA2">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8" w15:restartNumberingAfterBreak="0">
    <w:nsid w:val="7C551888"/>
    <w:multiLevelType w:val="hybridMultilevel"/>
    <w:tmpl w:val="C08A0ECA"/>
    <w:styleLink w:val="Estiloimportado25"/>
    <w:lvl w:ilvl="0" w:tplc="DA8A75B0">
      <w:start w:val="1"/>
      <w:numFmt w:val="decimal"/>
      <w:lvlText w:val="%1."/>
      <w:lvlJc w:val="left"/>
      <w:pPr>
        <w:ind w:left="567"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EA422CC">
      <w:start w:val="1"/>
      <w:numFmt w:val="lowerLetter"/>
      <w:lvlText w:val="%2."/>
      <w:lvlJc w:val="left"/>
      <w:pPr>
        <w:ind w:left="13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9209542">
      <w:start w:val="1"/>
      <w:numFmt w:val="lowerRoman"/>
      <w:lvlText w:val="%3."/>
      <w:lvlJc w:val="left"/>
      <w:pPr>
        <w:ind w:left="203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2CEC29A">
      <w:start w:val="1"/>
      <w:numFmt w:val="decimal"/>
      <w:lvlText w:val="%4."/>
      <w:lvlJc w:val="left"/>
      <w:pPr>
        <w:ind w:left="276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C1CB2AA">
      <w:start w:val="1"/>
      <w:numFmt w:val="lowerLetter"/>
      <w:lvlText w:val="%5."/>
      <w:lvlJc w:val="left"/>
      <w:pPr>
        <w:ind w:left="348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428498A">
      <w:start w:val="1"/>
      <w:numFmt w:val="lowerRoman"/>
      <w:lvlText w:val="%6."/>
      <w:lvlJc w:val="left"/>
      <w:pPr>
        <w:ind w:left="419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9201C1A">
      <w:start w:val="1"/>
      <w:numFmt w:val="decimal"/>
      <w:lvlText w:val="%7."/>
      <w:lvlJc w:val="left"/>
      <w:pPr>
        <w:ind w:left="49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ED860D2">
      <w:start w:val="1"/>
      <w:numFmt w:val="lowerLetter"/>
      <w:lvlText w:val="%8."/>
      <w:lvlJc w:val="left"/>
      <w:pPr>
        <w:ind w:left="564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19C6120">
      <w:start w:val="1"/>
      <w:numFmt w:val="lowerRoman"/>
      <w:lvlText w:val="%9."/>
      <w:lvlJc w:val="left"/>
      <w:pPr>
        <w:ind w:left="635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7CD66E79"/>
    <w:multiLevelType w:val="hybridMultilevel"/>
    <w:tmpl w:val="F4EA5638"/>
    <w:styleLink w:val="Estiloimportado33"/>
    <w:lvl w:ilvl="0" w:tplc="0098156C">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A8ED23E">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D4C95C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4628C9E">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5B4E97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9FEA47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8CE8A7E">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D76DEC8">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CA81C6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0" w15:restartNumberingAfterBreak="0">
    <w:nsid w:val="7EDD34B2"/>
    <w:multiLevelType w:val="hybridMultilevel"/>
    <w:tmpl w:val="85467682"/>
    <w:styleLink w:val="Estiloimportado32"/>
    <w:lvl w:ilvl="0" w:tplc="FB5CB5B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1444C0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874624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9012A880">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0182BA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EEA5B86">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A00A2F32">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87C8E2E">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03C4B8C8">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1" w15:restartNumberingAfterBreak="0">
    <w:nsid w:val="7F7759DD"/>
    <w:multiLevelType w:val="hybridMultilevel"/>
    <w:tmpl w:val="8686602E"/>
    <w:styleLink w:val="Estiloimportado40"/>
    <w:lvl w:ilvl="0" w:tplc="365E051C">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F584206">
      <w:start w:val="1"/>
      <w:numFmt w:val="lowerLetter"/>
      <w:lvlText w:val="%2)"/>
      <w:lvlJc w:val="left"/>
      <w:pPr>
        <w:tabs>
          <w:tab w:val="num" w:pos="1440"/>
        </w:tabs>
        <w:ind w:left="851"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01ADD2E">
      <w:start w:val="1"/>
      <w:numFmt w:val="lowerLetter"/>
      <w:lvlText w:val="%3)"/>
      <w:lvlJc w:val="left"/>
      <w:pPr>
        <w:tabs>
          <w:tab w:val="num" w:pos="1500"/>
        </w:tabs>
        <w:ind w:left="911" w:firstLine="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2B2D3EC">
      <w:start w:val="1"/>
      <w:numFmt w:val="lowerLetter"/>
      <w:lvlText w:val="%4)"/>
      <w:lvlJc w:val="left"/>
      <w:pPr>
        <w:tabs>
          <w:tab w:val="num" w:pos="1560"/>
        </w:tabs>
        <w:ind w:left="971" w:firstLine="1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2005608">
      <w:start w:val="1"/>
      <w:numFmt w:val="lowerLetter"/>
      <w:lvlText w:val="%5)"/>
      <w:lvlJc w:val="left"/>
      <w:pPr>
        <w:tabs>
          <w:tab w:val="num" w:pos="1620"/>
        </w:tabs>
        <w:ind w:left="1031" w:firstLine="18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56E8000">
      <w:start w:val="1"/>
      <w:numFmt w:val="lowerLetter"/>
      <w:lvlText w:val="%6)"/>
      <w:lvlJc w:val="left"/>
      <w:pPr>
        <w:tabs>
          <w:tab w:val="num" w:pos="1680"/>
        </w:tabs>
        <w:ind w:left="1091" w:firstLine="24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09D0F0C8">
      <w:start w:val="1"/>
      <w:numFmt w:val="lowerLetter"/>
      <w:lvlText w:val="%7)"/>
      <w:lvlJc w:val="left"/>
      <w:pPr>
        <w:tabs>
          <w:tab w:val="num" w:pos="1740"/>
        </w:tabs>
        <w:ind w:left="1151" w:firstLine="3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42E7B28">
      <w:start w:val="1"/>
      <w:numFmt w:val="lowerLetter"/>
      <w:suff w:val="nothing"/>
      <w:lvlText w:val="%8)"/>
      <w:lvlJc w:val="left"/>
      <w:pPr>
        <w:ind w:left="1211" w:firstLine="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FC26718">
      <w:start w:val="1"/>
      <w:numFmt w:val="lowerLetter"/>
      <w:suff w:val="nothing"/>
      <w:lvlText w:val="%9)"/>
      <w:lvlJc w:val="left"/>
      <w:pPr>
        <w:ind w:left="1271" w:firstLine="4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num w:numId="1">
    <w:abstractNumId w:val="32"/>
  </w:num>
  <w:num w:numId="2">
    <w:abstractNumId w:val="29"/>
  </w:num>
  <w:num w:numId="3">
    <w:abstractNumId w:val="31"/>
  </w:num>
  <w:num w:numId="4">
    <w:abstractNumId w:val="20"/>
  </w:num>
  <w:num w:numId="5">
    <w:abstractNumId w:val="26"/>
  </w:num>
  <w:num w:numId="6">
    <w:abstractNumId w:val="35"/>
  </w:num>
  <w:num w:numId="7">
    <w:abstractNumId w:val="47"/>
  </w:num>
  <w:num w:numId="8">
    <w:abstractNumId w:val="5"/>
  </w:num>
  <w:num w:numId="9">
    <w:abstractNumId w:val="7"/>
  </w:num>
  <w:num w:numId="10">
    <w:abstractNumId w:val="33"/>
  </w:num>
  <w:num w:numId="11">
    <w:abstractNumId w:val="37"/>
  </w:num>
  <w:num w:numId="12">
    <w:abstractNumId w:val="39"/>
  </w:num>
  <w:num w:numId="13">
    <w:abstractNumId w:val="36"/>
  </w:num>
  <w:num w:numId="14">
    <w:abstractNumId w:val="44"/>
  </w:num>
  <w:num w:numId="15">
    <w:abstractNumId w:val="34"/>
  </w:num>
  <w:num w:numId="16">
    <w:abstractNumId w:val="10"/>
  </w:num>
  <w:num w:numId="17">
    <w:abstractNumId w:val="6"/>
  </w:num>
  <w:num w:numId="18">
    <w:abstractNumId w:val="14"/>
  </w:num>
  <w:num w:numId="19">
    <w:abstractNumId w:val="15"/>
  </w:num>
  <w:num w:numId="20">
    <w:abstractNumId w:val="45"/>
  </w:num>
  <w:num w:numId="21">
    <w:abstractNumId w:val="24"/>
  </w:num>
  <w:num w:numId="22">
    <w:abstractNumId w:val="48"/>
  </w:num>
  <w:num w:numId="23">
    <w:abstractNumId w:val="19"/>
  </w:num>
  <w:num w:numId="24">
    <w:abstractNumId w:val="4"/>
  </w:num>
  <w:num w:numId="25">
    <w:abstractNumId w:val="2"/>
  </w:num>
  <w:num w:numId="26">
    <w:abstractNumId w:val="18"/>
  </w:num>
  <w:num w:numId="27">
    <w:abstractNumId w:val="41"/>
  </w:num>
  <w:num w:numId="28">
    <w:abstractNumId w:val="16"/>
  </w:num>
  <w:num w:numId="29">
    <w:abstractNumId w:val="50"/>
  </w:num>
  <w:num w:numId="30">
    <w:abstractNumId w:val="49"/>
  </w:num>
  <w:num w:numId="31">
    <w:abstractNumId w:val="25"/>
  </w:num>
  <w:num w:numId="32">
    <w:abstractNumId w:val="40"/>
  </w:num>
  <w:num w:numId="33">
    <w:abstractNumId w:val="11"/>
  </w:num>
  <w:num w:numId="34">
    <w:abstractNumId w:val="12"/>
  </w:num>
  <w:num w:numId="35">
    <w:abstractNumId w:val="42"/>
  </w:num>
  <w:num w:numId="36">
    <w:abstractNumId w:val="43"/>
  </w:num>
  <w:num w:numId="37">
    <w:abstractNumId w:val="51"/>
  </w:num>
  <w:num w:numId="38">
    <w:abstractNumId w:val="13"/>
  </w:num>
  <w:num w:numId="39">
    <w:abstractNumId w:val="21"/>
  </w:num>
  <w:num w:numId="40">
    <w:abstractNumId w:val="23"/>
  </w:num>
  <w:num w:numId="41">
    <w:abstractNumId w:val="27"/>
  </w:num>
  <w:num w:numId="42">
    <w:abstractNumId w:val="38"/>
  </w:num>
  <w:num w:numId="43">
    <w:abstractNumId w:val="30"/>
  </w:num>
  <w:num w:numId="44">
    <w:abstractNumId w:val="17"/>
  </w:num>
  <w:num w:numId="45">
    <w:abstractNumId w:val="22"/>
  </w:num>
  <w:num w:numId="46">
    <w:abstractNumId w:val="46"/>
  </w:num>
  <w:num w:numId="47">
    <w:abstractNumId w:val="9"/>
  </w:num>
  <w:num w:numId="48">
    <w:abstractNumId w:val="0"/>
  </w:num>
  <w:num w:numId="49">
    <w:abstractNumId w:val="3"/>
  </w:num>
  <w:num w:numId="50">
    <w:abstractNumId w:val="1"/>
  </w:num>
  <w:num w:numId="51">
    <w:abstractNumId w:val="8"/>
  </w:num>
  <w:num w:numId="52">
    <w:abstractNumId w:val="2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E10"/>
    <w:rsid w:val="000045AC"/>
    <w:rsid w:val="000124B8"/>
    <w:rsid w:val="0001436C"/>
    <w:rsid w:val="00014E47"/>
    <w:rsid w:val="000150C2"/>
    <w:rsid w:val="000160C5"/>
    <w:rsid w:val="000179F1"/>
    <w:rsid w:val="0002009E"/>
    <w:rsid w:val="00020668"/>
    <w:rsid w:val="00020D63"/>
    <w:rsid w:val="00020EBA"/>
    <w:rsid w:val="00024601"/>
    <w:rsid w:val="000260BD"/>
    <w:rsid w:val="0002764E"/>
    <w:rsid w:val="00034368"/>
    <w:rsid w:val="000347ED"/>
    <w:rsid w:val="0003655C"/>
    <w:rsid w:val="0003741F"/>
    <w:rsid w:val="000400EE"/>
    <w:rsid w:val="00040AC1"/>
    <w:rsid w:val="0004655B"/>
    <w:rsid w:val="00050437"/>
    <w:rsid w:val="000530B0"/>
    <w:rsid w:val="000556F7"/>
    <w:rsid w:val="0005585D"/>
    <w:rsid w:val="0005609F"/>
    <w:rsid w:val="000603D3"/>
    <w:rsid w:val="00063133"/>
    <w:rsid w:val="000643FE"/>
    <w:rsid w:val="000674CE"/>
    <w:rsid w:val="00067B15"/>
    <w:rsid w:val="000703D1"/>
    <w:rsid w:val="00076C38"/>
    <w:rsid w:val="0008050D"/>
    <w:rsid w:val="00082B4E"/>
    <w:rsid w:val="0008366E"/>
    <w:rsid w:val="00083C33"/>
    <w:rsid w:val="00091958"/>
    <w:rsid w:val="00094E9C"/>
    <w:rsid w:val="0009516F"/>
    <w:rsid w:val="0009551E"/>
    <w:rsid w:val="00095793"/>
    <w:rsid w:val="000A085C"/>
    <w:rsid w:val="000A41B6"/>
    <w:rsid w:val="000A7951"/>
    <w:rsid w:val="000A7D44"/>
    <w:rsid w:val="000B5A32"/>
    <w:rsid w:val="000B6F96"/>
    <w:rsid w:val="000B7BA1"/>
    <w:rsid w:val="000B7FC7"/>
    <w:rsid w:val="000C04C0"/>
    <w:rsid w:val="000C07C9"/>
    <w:rsid w:val="000C1779"/>
    <w:rsid w:val="000C3A1E"/>
    <w:rsid w:val="000C3A6D"/>
    <w:rsid w:val="000C4E14"/>
    <w:rsid w:val="000C51CB"/>
    <w:rsid w:val="000D072B"/>
    <w:rsid w:val="000D1985"/>
    <w:rsid w:val="000D2670"/>
    <w:rsid w:val="000D4E3C"/>
    <w:rsid w:val="000E11C2"/>
    <w:rsid w:val="000E2CB1"/>
    <w:rsid w:val="000E31BC"/>
    <w:rsid w:val="000E4E9C"/>
    <w:rsid w:val="000F0D59"/>
    <w:rsid w:val="000F19BA"/>
    <w:rsid w:val="000F3552"/>
    <w:rsid w:val="00101986"/>
    <w:rsid w:val="00102396"/>
    <w:rsid w:val="001042EE"/>
    <w:rsid w:val="001051B9"/>
    <w:rsid w:val="001060FF"/>
    <w:rsid w:val="00106AEC"/>
    <w:rsid w:val="0010767F"/>
    <w:rsid w:val="00111BA6"/>
    <w:rsid w:val="00112E25"/>
    <w:rsid w:val="00112FD7"/>
    <w:rsid w:val="00113C7F"/>
    <w:rsid w:val="001176BD"/>
    <w:rsid w:val="001219B8"/>
    <w:rsid w:val="0012211D"/>
    <w:rsid w:val="001249DE"/>
    <w:rsid w:val="00124BE5"/>
    <w:rsid w:val="00124F86"/>
    <w:rsid w:val="0012607A"/>
    <w:rsid w:val="001325C5"/>
    <w:rsid w:val="00132CC4"/>
    <w:rsid w:val="00133B09"/>
    <w:rsid w:val="001412D4"/>
    <w:rsid w:val="00143359"/>
    <w:rsid w:val="001455BD"/>
    <w:rsid w:val="00146466"/>
    <w:rsid w:val="0015426D"/>
    <w:rsid w:val="0015512A"/>
    <w:rsid w:val="0015777F"/>
    <w:rsid w:val="00163C52"/>
    <w:rsid w:val="001645A1"/>
    <w:rsid w:val="00164804"/>
    <w:rsid w:val="00166B48"/>
    <w:rsid w:val="00167AA0"/>
    <w:rsid w:val="00170CE8"/>
    <w:rsid w:val="00170E01"/>
    <w:rsid w:val="00171B5A"/>
    <w:rsid w:val="00174792"/>
    <w:rsid w:val="00175521"/>
    <w:rsid w:val="001766FA"/>
    <w:rsid w:val="00180D52"/>
    <w:rsid w:val="001859AC"/>
    <w:rsid w:val="00185FA9"/>
    <w:rsid w:val="00187BDB"/>
    <w:rsid w:val="001A4525"/>
    <w:rsid w:val="001A650C"/>
    <w:rsid w:val="001B11A0"/>
    <w:rsid w:val="001B1DD5"/>
    <w:rsid w:val="001B24AF"/>
    <w:rsid w:val="001B3073"/>
    <w:rsid w:val="001C3B3B"/>
    <w:rsid w:val="001C430B"/>
    <w:rsid w:val="001C443E"/>
    <w:rsid w:val="001C4B0B"/>
    <w:rsid w:val="001D1723"/>
    <w:rsid w:val="001D7F6B"/>
    <w:rsid w:val="001E0A8D"/>
    <w:rsid w:val="001E1FFE"/>
    <w:rsid w:val="001E2F40"/>
    <w:rsid w:val="001E3F0C"/>
    <w:rsid w:val="001E64C8"/>
    <w:rsid w:val="001F1366"/>
    <w:rsid w:val="001F3415"/>
    <w:rsid w:val="00203AA3"/>
    <w:rsid w:val="00203BAF"/>
    <w:rsid w:val="00204548"/>
    <w:rsid w:val="002122B9"/>
    <w:rsid w:val="002161A0"/>
    <w:rsid w:val="00216A70"/>
    <w:rsid w:val="00217602"/>
    <w:rsid w:val="002239AB"/>
    <w:rsid w:val="00223C62"/>
    <w:rsid w:val="00232830"/>
    <w:rsid w:val="00232EEB"/>
    <w:rsid w:val="00234EB6"/>
    <w:rsid w:val="00236581"/>
    <w:rsid w:val="00237BCB"/>
    <w:rsid w:val="00240AE1"/>
    <w:rsid w:val="002419BE"/>
    <w:rsid w:val="002446B7"/>
    <w:rsid w:val="002537D9"/>
    <w:rsid w:val="0025463B"/>
    <w:rsid w:val="0025642A"/>
    <w:rsid w:val="0025745F"/>
    <w:rsid w:val="002600E0"/>
    <w:rsid w:val="00265C75"/>
    <w:rsid w:val="00266F05"/>
    <w:rsid w:val="00271232"/>
    <w:rsid w:val="0027373B"/>
    <w:rsid w:val="00273C85"/>
    <w:rsid w:val="00275203"/>
    <w:rsid w:val="00275E68"/>
    <w:rsid w:val="002769F8"/>
    <w:rsid w:val="0027703C"/>
    <w:rsid w:val="0028188C"/>
    <w:rsid w:val="00281E60"/>
    <w:rsid w:val="00283BF7"/>
    <w:rsid w:val="00292419"/>
    <w:rsid w:val="00294C57"/>
    <w:rsid w:val="002960E0"/>
    <w:rsid w:val="00296DD2"/>
    <w:rsid w:val="002A05CF"/>
    <w:rsid w:val="002A630F"/>
    <w:rsid w:val="002B0A6E"/>
    <w:rsid w:val="002B3FA6"/>
    <w:rsid w:val="002B5934"/>
    <w:rsid w:val="002B5DE3"/>
    <w:rsid w:val="002B7BC5"/>
    <w:rsid w:val="002C2736"/>
    <w:rsid w:val="002C313D"/>
    <w:rsid w:val="002C6C8E"/>
    <w:rsid w:val="002C7CF7"/>
    <w:rsid w:val="002D20EE"/>
    <w:rsid w:val="002D36BF"/>
    <w:rsid w:val="002F07A5"/>
    <w:rsid w:val="002F2A40"/>
    <w:rsid w:val="002F570D"/>
    <w:rsid w:val="002F5EF2"/>
    <w:rsid w:val="002F603A"/>
    <w:rsid w:val="002F6B73"/>
    <w:rsid w:val="002F6C88"/>
    <w:rsid w:val="003025B7"/>
    <w:rsid w:val="003048FD"/>
    <w:rsid w:val="00304A48"/>
    <w:rsid w:val="00310BD0"/>
    <w:rsid w:val="00312721"/>
    <w:rsid w:val="00316345"/>
    <w:rsid w:val="00316E7C"/>
    <w:rsid w:val="00321E0D"/>
    <w:rsid w:val="003242AF"/>
    <w:rsid w:val="00324A73"/>
    <w:rsid w:val="00332898"/>
    <w:rsid w:val="003330D8"/>
    <w:rsid w:val="00335962"/>
    <w:rsid w:val="003455CB"/>
    <w:rsid w:val="00347485"/>
    <w:rsid w:val="0035055D"/>
    <w:rsid w:val="00352BB2"/>
    <w:rsid w:val="00353A29"/>
    <w:rsid w:val="0035673C"/>
    <w:rsid w:val="003572F2"/>
    <w:rsid w:val="00360AD3"/>
    <w:rsid w:val="003652A3"/>
    <w:rsid w:val="00370333"/>
    <w:rsid w:val="00371367"/>
    <w:rsid w:val="003729B1"/>
    <w:rsid w:val="00374B50"/>
    <w:rsid w:val="003756F8"/>
    <w:rsid w:val="00376461"/>
    <w:rsid w:val="003775E6"/>
    <w:rsid w:val="003831CF"/>
    <w:rsid w:val="00383741"/>
    <w:rsid w:val="003877D7"/>
    <w:rsid w:val="00394054"/>
    <w:rsid w:val="00397DD8"/>
    <w:rsid w:val="003A745D"/>
    <w:rsid w:val="003B2CD7"/>
    <w:rsid w:val="003B470F"/>
    <w:rsid w:val="003B5426"/>
    <w:rsid w:val="003B79F3"/>
    <w:rsid w:val="003B7C49"/>
    <w:rsid w:val="003C4873"/>
    <w:rsid w:val="003C550A"/>
    <w:rsid w:val="003C554A"/>
    <w:rsid w:val="003C6C4F"/>
    <w:rsid w:val="003D3429"/>
    <w:rsid w:val="003D37C7"/>
    <w:rsid w:val="003F22E4"/>
    <w:rsid w:val="003F5272"/>
    <w:rsid w:val="003F7482"/>
    <w:rsid w:val="004029C1"/>
    <w:rsid w:val="00403989"/>
    <w:rsid w:val="004201D0"/>
    <w:rsid w:val="00423C49"/>
    <w:rsid w:val="004250DB"/>
    <w:rsid w:val="004325B6"/>
    <w:rsid w:val="00435772"/>
    <w:rsid w:val="00437842"/>
    <w:rsid w:val="00437BC2"/>
    <w:rsid w:val="00446FDC"/>
    <w:rsid w:val="004502E0"/>
    <w:rsid w:val="004520A7"/>
    <w:rsid w:val="0045788D"/>
    <w:rsid w:val="00460BB0"/>
    <w:rsid w:val="0046125C"/>
    <w:rsid w:val="004621DF"/>
    <w:rsid w:val="004721F2"/>
    <w:rsid w:val="00472F92"/>
    <w:rsid w:val="004747EE"/>
    <w:rsid w:val="004750CB"/>
    <w:rsid w:val="00476665"/>
    <w:rsid w:val="00480B0E"/>
    <w:rsid w:val="00481BB0"/>
    <w:rsid w:val="0048299A"/>
    <w:rsid w:val="00484D12"/>
    <w:rsid w:val="0049319D"/>
    <w:rsid w:val="0049348D"/>
    <w:rsid w:val="004937A0"/>
    <w:rsid w:val="00494AAD"/>
    <w:rsid w:val="004961B6"/>
    <w:rsid w:val="004A017E"/>
    <w:rsid w:val="004A01EB"/>
    <w:rsid w:val="004A1689"/>
    <w:rsid w:val="004A329B"/>
    <w:rsid w:val="004A6139"/>
    <w:rsid w:val="004A7C95"/>
    <w:rsid w:val="004B37AE"/>
    <w:rsid w:val="004B48A7"/>
    <w:rsid w:val="004B584A"/>
    <w:rsid w:val="004B6C27"/>
    <w:rsid w:val="004B7C52"/>
    <w:rsid w:val="004C1164"/>
    <w:rsid w:val="004C32FC"/>
    <w:rsid w:val="004C59FD"/>
    <w:rsid w:val="004D1BE9"/>
    <w:rsid w:val="004D48F0"/>
    <w:rsid w:val="004D55BD"/>
    <w:rsid w:val="004E417E"/>
    <w:rsid w:val="004E422C"/>
    <w:rsid w:val="004E4FFE"/>
    <w:rsid w:val="004F05FE"/>
    <w:rsid w:val="004F2831"/>
    <w:rsid w:val="004F4257"/>
    <w:rsid w:val="004F49B6"/>
    <w:rsid w:val="004F529B"/>
    <w:rsid w:val="004F54E0"/>
    <w:rsid w:val="004F60B8"/>
    <w:rsid w:val="004F65BA"/>
    <w:rsid w:val="004F73D2"/>
    <w:rsid w:val="0050268F"/>
    <w:rsid w:val="005031EA"/>
    <w:rsid w:val="00503E9D"/>
    <w:rsid w:val="005040CB"/>
    <w:rsid w:val="00505BD6"/>
    <w:rsid w:val="0051004B"/>
    <w:rsid w:val="00511A54"/>
    <w:rsid w:val="00513DF8"/>
    <w:rsid w:val="00522F83"/>
    <w:rsid w:val="005235AD"/>
    <w:rsid w:val="0052444F"/>
    <w:rsid w:val="00525DDD"/>
    <w:rsid w:val="0052674D"/>
    <w:rsid w:val="00532D9C"/>
    <w:rsid w:val="00534203"/>
    <w:rsid w:val="0053425C"/>
    <w:rsid w:val="005352F9"/>
    <w:rsid w:val="00535D72"/>
    <w:rsid w:val="00536B96"/>
    <w:rsid w:val="00540083"/>
    <w:rsid w:val="00541008"/>
    <w:rsid w:val="00546367"/>
    <w:rsid w:val="0054647E"/>
    <w:rsid w:val="00546593"/>
    <w:rsid w:val="005517F3"/>
    <w:rsid w:val="005560E6"/>
    <w:rsid w:val="00556D0D"/>
    <w:rsid w:val="00560475"/>
    <w:rsid w:val="00560D2E"/>
    <w:rsid w:val="00561A77"/>
    <w:rsid w:val="00561E5C"/>
    <w:rsid w:val="0056770C"/>
    <w:rsid w:val="00574373"/>
    <w:rsid w:val="00574941"/>
    <w:rsid w:val="00576000"/>
    <w:rsid w:val="00576838"/>
    <w:rsid w:val="00582813"/>
    <w:rsid w:val="0058657B"/>
    <w:rsid w:val="005910E9"/>
    <w:rsid w:val="005916CC"/>
    <w:rsid w:val="00596397"/>
    <w:rsid w:val="005A3D78"/>
    <w:rsid w:val="005A576B"/>
    <w:rsid w:val="005A5952"/>
    <w:rsid w:val="005B2210"/>
    <w:rsid w:val="005B2735"/>
    <w:rsid w:val="005B2C51"/>
    <w:rsid w:val="005B312F"/>
    <w:rsid w:val="005B41AC"/>
    <w:rsid w:val="005B4EAE"/>
    <w:rsid w:val="005C0843"/>
    <w:rsid w:val="005C0A22"/>
    <w:rsid w:val="005C0B0C"/>
    <w:rsid w:val="005C1623"/>
    <w:rsid w:val="005C271B"/>
    <w:rsid w:val="005C5BAD"/>
    <w:rsid w:val="005C685F"/>
    <w:rsid w:val="005C7D3E"/>
    <w:rsid w:val="005D2DC0"/>
    <w:rsid w:val="005D2F81"/>
    <w:rsid w:val="005D314D"/>
    <w:rsid w:val="005D3C35"/>
    <w:rsid w:val="005D6544"/>
    <w:rsid w:val="005E4DAD"/>
    <w:rsid w:val="005F3B9E"/>
    <w:rsid w:val="005F5FEC"/>
    <w:rsid w:val="00601F0E"/>
    <w:rsid w:val="00602BDE"/>
    <w:rsid w:val="00604255"/>
    <w:rsid w:val="00607725"/>
    <w:rsid w:val="006158AE"/>
    <w:rsid w:val="00615E27"/>
    <w:rsid w:val="0061758E"/>
    <w:rsid w:val="00620F0B"/>
    <w:rsid w:val="0062133F"/>
    <w:rsid w:val="006228CF"/>
    <w:rsid w:val="00622AB2"/>
    <w:rsid w:val="006237E5"/>
    <w:rsid w:val="006343BF"/>
    <w:rsid w:val="00637502"/>
    <w:rsid w:val="00637688"/>
    <w:rsid w:val="006417DE"/>
    <w:rsid w:val="00642EF5"/>
    <w:rsid w:val="006438E1"/>
    <w:rsid w:val="00643DED"/>
    <w:rsid w:val="00647512"/>
    <w:rsid w:val="00647A02"/>
    <w:rsid w:val="006518E7"/>
    <w:rsid w:val="00654984"/>
    <w:rsid w:val="00655681"/>
    <w:rsid w:val="00657AE7"/>
    <w:rsid w:val="00661BF3"/>
    <w:rsid w:val="006641DF"/>
    <w:rsid w:val="00665A9C"/>
    <w:rsid w:val="00667528"/>
    <w:rsid w:val="006724A9"/>
    <w:rsid w:val="0067281A"/>
    <w:rsid w:val="00673819"/>
    <w:rsid w:val="00673B62"/>
    <w:rsid w:val="0067455E"/>
    <w:rsid w:val="0067641E"/>
    <w:rsid w:val="0067740C"/>
    <w:rsid w:val="0068080C"/>
    <w:rsid w:val="00682C1C"/>
    <w:rsid w:val="0068320C"/>
    <w:rsid w:val="0068369B"/>
    <w:rsid w:val="00685C86"/>
    <w:rsid w:val="00690A5E"/>
    <w:rsid w:val="006915E1"/>
    <w:rsid w:val="0069258E"/>
    <w:rsid w:val="0069360F"/>
    <w:rsid w:val="0069372B"/>
    <w:rsid w:val="00696073"/>
    <w:rsid w:val="006A64B2"/>
    <w:rsid w:val="006B58CF"/>
    <w:rsid w:val="006C244C"/>
    <w:rsid w:val="006C334C"/>
    <w:rsid w:val="006C3E27"/>
    <w:rsid w:val="006C51BD"/>
    <w:rsid w:val="006D07D4"/>
    <w:rsid w:val="006D23D9"/>
    <w:rsid w:val="006D7439"/>
    <w:rsid w:val="006E0408"/>
    <w:rsid w:val="006E2BB9"/>
    <w:rsid w:val="006F1E48"/>
    <w:rsid w:val="006F287E"/>
    <w:rsid w:val="006F2E70"/>
    <w:rsid w:val="006F2F0E"/>
    <w:rsid w:val="006F309E"/>
    <w:rsid w:val="006F6235"/>
    <w:rsid w:val="00704C38"/>
    <w:rsid w:val="00705A7A"/>
    <w:rsid w:val="0071209F"/>
    <w:rsid w:val="00723C8B"/>
    <w:rsid w:val="00730794"/>
    <w:rsid w:val="00732537"/>
    <w:rsid w:val="00736FFD"/>
    <w:rsid w:val="00742023"/>
    <w:rsid w:val="00747ABC"/>
    <w:rsid w:val="0075240B"/>
    <w:rsid w:val="007538D4"/>
    <w:rsid w:val="00756A1B"/>
    <w:rsid w:val="00756F01"/>
    <w:rsid w:val="007626FA"/>
    <w:rsid w:val="007651C5"/>
    <w:rsid w:val="00766BD4"/>
    <w:rsid w:val="00770E18"/>
    <w:rsid w:val="0077125D"/>
    <w:rsid w:val="00772333"/>
    <w:rsid w:val="00773A5D"/>
    <w:rsid w:val="00773E0C"/>
    <w:rsid w:val="007820CB"/>
    <w:rsid w:val="00783394"/>
    <w:rsid w:val="00783F87"/>
    <w:rsid w:val="007870F9"/>
    <w:rsid w:val="00791092"/>
    <w:rsid w:val="00795D6F"/>
    <w:rsid w:val="007A44E4"/>
    <w:rsid w:val="007A4CB2"/>
    <w:rsid w:val="007A618A"/>
    <w:rsid w:val="007A6348"/>
    <w:rsid w:val="007A640D"/>
    <w:rsid w:val="007A7532"/>
    <w:rsid w:val="007B4F50"/>
    <w:rsid w:val="007B50FC"/>
    <w:rsid w:val="007B60B7"/>
    <w:rsid w:val="007B65AD"/>
    <w:rsid w:val="007C2A3E"/>
    <w:rsid w:val="007C5724"/>
    <w:rsid w:val="007C74A7"/>
    <w:rsid w:val="007D16A6"/>
    <w:rsid w:val="007D21A4"/>
    <w:rsid w:val="007D2B2D"/>
    <w:rsid w:val="007D3408"/>
    <w:rsid w:val="007E0D9F"/>
    <w:rsid w:val="007E2712"/>
    <w:rsid w:val="007E32FD"/>
    <w:rsid w:val="007E392A"/>
    <w:rsid w:val="007F0C6E"/>
    <w:rsid w:val="007F1D24"/>
    <w:rsid w:val="007F2433"/>
    <w:rsid w:val="007F32A8"/>
    <w:rsid w:val="007F6D4F"/>
    <w:rsid w:val="00803A82"/>
    <w:rsid w:val="00807DB9"/>
    <w:rsid w:val="00810675"/>
    <w:rsid w:val="00812FA2"/>
    <w:rsid w:val="00813DE7"/>
    <w:rsid w:val="00815277"/>
    <w:rsid w:val="00822CAA"/>
    <w:rsid w:val="00823EC1"/>
    <w:rsid w:val="00830248"/>
    <w:rsid w:val="00830D20"/>
    <w:rsid w:val="00831772"/>
    <w:rsid w:val="0083303A"/>
    <w:rsid w:val="00834B6E"/>
    <w:rsid w:val="008356B7"/>
    <w:rsid w:val="0084184A"/>
    <w:rsid w:val="008445C9"/>
    <w:rsid w:val="008468BF"/>
    <w:rsid w:val="00851377"/>
    <w:rsid w:val="00852190"/>
    <w:rsid w:val="00852787"/>
    <w:rsid w:val="0085285E"/>
    <w:rsid w:val="00854437"/>
    <w:rsid w:val="00856B0E"/>
    <w:rsid w:val="0085794F"/>
    <w:rsid w:val="008622F0"/>
    <w:rsid w:val="0086374C"/>
    <w:rsid w:val="00863BBB"/>
    <w:rsid w:val="00863D4B"/>
    <w:rsid w:val="00864953"/>
    <w:rsid w:val="00865F9B"/>
    <w:rsid w:val="00866744"/>
    <w:rsid w:val="0087039C"/>
    <w:rsid w:val="00871444"/>
    <w:rsid w:val="0087268D"/>
    <w:rsid w:val="0087299B"/>
    <w:rsid w:val="00872F42"/>
    <w:rsid w:val="00881367"/>
    <w:rsid w:val="008857A6"/>
    <w:rsid w:val="0088646C"/>
    <w:rsid w:val="00896F08"/>
    <w:rsid w:val="008A4CF1"/>
    <w:rsid w:val="008A58CD"/>
    <w:rsid w:val="008B2AC3"/>
    <w:rsid w:val="008B4C69"/>
    <w:rsid w:val="008C3F1F"/>
    <w:rsid w:val="008C5DB8"/>
    <w:rsid w:val="008C6A67"/>
    <w:rsid w:val="008C6FC9"/>
    <w:rsid w:val="008D2ED6"/>
    <w:rsid w:val="008D3094"/>
    <w:rsid w:val="008D5E3D"/>
    <w:rsid w:val="008D6682"/>
    <w:rsid w:val="008E061B"/>
    <w:rsid w:val="008E1115"/>
    <w:rsid w:val="008E61CB"/>
    <w:rsid w:val="008F02EB"/>
    <w:rsid w:val="008F1D2E"/>
    <w:rsid w:val="009001F3"/>
    <w:rsid w:val="00901978"/>
    <w:rsid w:val="009058C6"/>
    <w:rsid w:val="00910DAC"/>
    <w:rsid w:val="009111C5"/>
    <w:rsid w:val="00912DD7"/>
    <w:rsid w:val="009151D1"/>
    <w:rsid w:val="00915C0D"/>
    <w:rsid w:val="00920EC5"/>
    <w:rsid w:val="00923B80"/>
    <w:rsid w:val="00924839"/>
    <w:rsid w:val="00927330"/>
    <w:rsid w:val="0092744F"/>
    <w:rsid w:val="00927AE4"/>
    <w:rsid w:val="009304B1"/>
    <w:rsid w:val="00941C7E"/>
    <w:rsid w:val="009501D7"/>
    <w:rsid w:val="00953359"/>
    <w:rsid w:val="00953A9A"/>
    <w:rsid w:val="009544D9"/>
    <w:rsid w:val="0095551B"/>
    <w:rsid w:val="00961999"/>
    <w:rsid w:val="009637DF"/>
    <w:rsid w:val="00963E30"/>
    <w:rsid w:val="009644EC"/>
    <w:rsid w:val="00971BA8"/>
    <w:rsid w:val="00971E04"/>
    <w:rsid w:val="00973EBB"/>
    <w:rsid w:val="00974898"/>
    <w:rsid w:val="00975A60"/>
    <w:rsid w:val="009824EF"/>
    <w:rsid w:val="00984F42"/>
    <w:rsid w:val="00986738"/>
    <w:rsid w:val="00986E8B"/>
    <w:rsid w:val="00992371"/>
    <w:rsid w:val="00993246"/>
    <w:rsid w:val="009932F1"/>
    <w:rsid w:val="00993BB4"/>
    <w:rsid w:val="009959F1"/>
    <w:rsid w:val="0099760B"/>
    <w:rsid w:val="009A07C8"/>
    <w:rsid w:val="009A5162"/>
    <w:rsid w:val="009B6244"/>
    <w:rsid w:val="009B645A"/>
    <w:rsid w:val="009B7F18"/>
    <w:rsid w:val="009D381B"/>
    <w:rsid w:val="009D5F41"/>
    <w:rsid w:val="009D61BE"/>
    <w:rsid w:val="009E0346"/>
    <w:rsid w:val="009E2314"/>
    <w:rsid w:val="009E41A8"/>
    <w:rsid w:val="009E450F"/>
    <w:rsid w:val="009E55C7"/>
    <w:rsid w:val="009F0E10"/>
    <w:rsid w:val="009F2589"/>
    <w:rsid w:val="00A00489"/>
    <w:rsid w:val="00A01305"/>
    <w:rsid w:val="00A01C1A"/>
    <w:rsid w:val="00A0558D"/>
    <w:rsid w:val="00A113B3"/>
    <w:rsid w:val="00A11E04"/>
    <w:rsid w:val="00A122AA"/>
    <w:rsid w:val="00A13C08"/>
    <w:rsid w:val="00A14CAC"/>
    <w:rsid w:val="00A177FA"/>
    <w:rsid w:val="00A20652"/>
    <w:rsid w:val="00A2188E"/>
    <w:rsid w:val="00A3188B"/>
    <w:rsid w:val="00A325B3"/>
    <w:rsid w:val="00A41B7B"/>
    <w:rsid w:val="00A46A7B"/>
    <w:rsid w:val="00A47B51"/>
    <w:rsid w:val="00A50581"/>
    <w:rsid w:val="00A50619"/>
    <w:rsid w:val="00A520E5"/>
    <w:rsid w:val="00A52DC6"/>
    <w:rsid w:val="00A5515D"/>
    <w:rsid w:val="00A56792"/>
    <w:rsid w:val="00A570C6"/>
    <w:rsid w:val="00A574C3"/>
    <w:rsid w:val="00A60A12"/>
    <w:rsid w:val="00A63F97"/>
    <w:rsid w:val="00A658BE"/>
    <w:rsid w:val="00A66215"/>
    <w:rsid w:val="00A67478"/>
    <w:rsid w:val="00A7214F"/>
    <w:rsid w:val="00A75565"/>
    <w:rsid w:val="00A770DD"/>
    <w:rsid w:val="00A80428"/>
    <w:rsid w:val="00A833DC"/>
    <w:rsid w:val="00A83D7F"/>
    <w:rsid w:val="00A83DAE"/>
    <w:rsid w:val="00A858EE"/>
    <w:rsid w:val="00A90B24"/>
    <w:rsid w:val="00A92EFE"/>
    <w:rsid w:val="00AA107A"/>
    <w:rsid w:val="00AA3DC5"/>
    <w:rsid w:val="00AB0713"/>
    <w:rsid w:val="00AB2053"/>
    <w:rsid w:val="00AB5CBE"/>
    <w:rsid w:val="00AB5D2C"/>
    <w:rsid w:val="00AB7132"/>
    <w:rsid w:val="00AC2BEA"/>
    <w:rsid w:val="00AC2CFC"/>
    <w:rsid w:val="00AC4826"/>
    <w:rsid w:val="00AC585F"/>
    <w:rsid w:val="00AC6549"/>
    <w:rsid w:val="00AD02C7"/>
    <w:rsid w:val="00AD201D"/>
    <w:rsid w:val="00AD2F6B"/>
    <w:rsid w:val="00AD50ED"/>
    <w:rsid w:val="00AD6144"/>
    <w:rsid w:val="00AD662E"/>
    <w:rsid w:val="00AE120F"/>
    <w:rsid w:val="00AE1255"/>
    <w:rsid w:val="00AE1660"/>
    <w:rsid w:val="00AE26AF"/>
    <w:rsid w:val="00AE373D"/>
    <w:rsid w:val="00AE3BCF"/>
    <w:rsid w:val="00AF05ED"/>
    <w:rsid w:val="00AF1C4C"/>
    <w:rsid w:val="00AF5978"/>
    <w:rsid w:val="00AF61D6"/>
    <w:rsid w:val="00AF7BC0"/>
    <w:rsid w:val="00B03CC7"/>
    <w:rsid w:val="00B053FD"/>
    <w:rsid w:val="00B06E58"/>
    <w:rsid w:val="00B11C09"/>
    <w:rsid w:val="00B12344"/>
    <w:rsid w:val="00B12865"/>
    <w:rsid w:val="00B14C64"/>
    <w:rsid w:val="00B16C31"/>
    <w:rsid w:val="00B17C11"/>
    <w:rsid w:val="00B2028B"/>
    <w:rsid w:val="00B303DE"/>
    <w:rsid w:val="00B30A0D"/>
    <w:rsid w:val="00B32722"/>
    <w:rsid w:val="00B32FE3"/>
    <w:rsid w:val="00B331EB"/>
    <w:rsid w:val="00B34025"/>
    <w:rsid w:val="00B34B5B"/>
    <w:rsid w:val="00B3777F"/>
    <w:rsid w:val="00B41FCE"/>
    <w:rsid w:val="00B4471F"/>
    <w:rsid w:val="00B46A7F"/>
    <w:rsid w:val="00B54B57"/>
    <w:rsid w:val="00B567CF"/>
    <w:rsid w:val="00B569DB"/>
    <w:rsid w:val="00B63D2A"/>
    <w:rsid w:val="00B64D54"/>
    <w:rsid w:val="00B67E3C"/>
    <w:rsid w:val="00B71118"/>
    <w:rsid w:val="00B75203"/>
    <w:rsid w:val="00B82098"/>
    <w:rsid w:val="00B82C19"/>
    <w:rsid w:val="00B830A1"/>
    <w:rsid w:val="00B84B8A"/>
    <w:rsid w:val="00B86149"/>
    <w:rsid w:val="00B90EBE"/>
    <w:rsid w:val="00B928FF"/>
    <w:rsid w:val="00B95C60"/>
    <w:rsid w:val="00B96123"/>
    <w:rsid w:val="00B965E5"/>
    <w:rsid w:val="00B9795C"/>
    <w:rsid w:val="00BA0A1A"/>
    <w:rsid w:val="00BA2727"/>
    <w:rsid w:val="00BA2BBE"/>
    <w:rsid w:val="00BA4E0B"/>
    <w:rsid w:val="00BB3A4B"/>
    <w:rsid w:val="00BB3C7B"/>
    <w:rsid w:val="00BB5149"/>
    <w:rsid w:val="00BC36CC"/>
    <w:rsid w:val="00BC6652"/>
    <w:rsid w:val="00BC73C8"/>
    <w:rsid w:val="00BD76A5"/>
    <w:rsid w:val="00BE0339"/>
    <w:rsid w:val="00BE1480"/>
    <w:rsid w:val="00BE4D05"/>
    <w:rsid w:val="00BE5428"/>
    <w:rsid w:val="00BE634C"/>
    <w:rsid w:val="00BF34E3"/>
    <w:rsid w:val="00BF4F92"/>
    <w:rsid w:val="00BF60B5"/>
    <w:rsid w:val="00BF6C85"/>
    <w:rsid w:val="00C00899"/>
    <w:rsid w:val="00C01196"/>
    <w:rsid w:val="00C03728"/>
    <w:rsid w:val="00C05986"/>
    <w:rsid w:val="00C05FE9"/>
    <w:rsid w:val="00C111B4"/>
    <w:rsid w:val="00C114EC"/>
    <w:rsid w:val="00C13EA7"/>
    <w:rsid w:val="00C1423F"/>
    <w:rsid w:val="00C1685A"/>
    <w:rsid w:val="00C207EA"/>
    <w:rsid w:val="00C21AF7"/>
    <w:rsid w:val="00C23433"/>
    <w:rsid w:val="00C2393A"/>
    <w:rsid w:val="00C23C06"/>
    <w:rsid w:val="00C23F57"/>
    <w:rsid w:val="00C24FC2"/>
    <w:rsid w:val="00C264CE"/>
    <w:rsid w:val="00C30F89"/>
    <w:rsid w:val="00C34BD1"/>
    <w:rsid w:val="00C34F2A"/>
    <w:rsid w:val="00C414F2"/>
    <w:rsid w:val="00C430EA"/>
    <w:rsid w:val="00C6351D"/>
    <w:rsid w:val="00C64899"/>
    <w:rsid w:val="00C66652"/>
    <w:rsid w:val="00C7069C"/>
    <w:rsid w:val="00C711D9"/>
    <w:rsid w:val="00C71ACD"/>
    <w:rsid w:val="00C73338"/>
    <w:rsid w:val="00C73EE9"/>
    <w:rsid w:val="00C75C7B"/>
    <w:rsid w:val="00C760B8"/>
    <w:rsid w:val="00C8137D"/>
    <w:rsid w:val="00C8272B"/>
    <w:rsid w:val="00C84277"/>
    <w:rsid w:val="00C84633"/>
    <w:rsid w:val="00C84D67"/>
    <w:rsid w:val="00C86BD5"/>
    <w:rsid w:val="00C9246C"/>
    <w:rsid w:val="00C92D50"/>
    <w:rsid w:val="00C950D4"/>
    <w:rsid w:val="00C96031"/>
    <w:rsid w:val="00C960C4"/>
    <w:rsid w:val="00CA1934"/>
    <w:rsid w:val="00CA4DEE"/>
    <w:rsid w:val="00CB66E3"/>
    <w:rsid w:val="00CC21CA"/>
    <w:rsid w:val="00CC3C18"/>
    <w:rsid w:val="00CC7223"/>
    <w:rsid w:val="00CD0342"/>
    <w:rsid w:val="00CD421B"/>
    <w:rsid w:val="00CD6675"/>
    <w:rsid w:val="00CD6D65"/>
    <w:rsid w:val="00CE41FA"/>
    <w:rsid w:val="00CE4225"/>
    <w:rsid w:val="00CF3981"/>
    <w:rsid w:val="00CF4328"/>
    <w:rsid w:val="00CF672B"/>
    <w:rsid w:val="00D0215B"/>
    <w:rsid w:val="00D02286"/>
    <w:rsid w:val="00D04ABA"/>
    <w:rsid w:val="00D10F3D"/>
    <w:rsid w:val="00D10FDD"/>
    <w:rsid w:val="00D11120"/>
    <w:rsid w:val="00D119A6"/>
    <w:rsid w:val="00D123B8"/>
    <w:rsid w:val="00D17891"/>
    <w:rsid w:val="00D210D6"/>
    <w:rsid w:val="00D23552"/>
    <w:rsid w:val="00D24BE7"/>
    <w:rsid w:val="00D27E9F"/>
    <w:rsid w:val="00D30881"/>
    <w:rsid w:val="00D3141E"/>
    <w:rsid w:val="00D3392D"/>
    <w:rsid w:val="00D35426"/>
    <w:rsid w:val="00D41862"/>
    <w:rsid w:val="00D45EBF"/>
    <w:rsid w:val="00D4686B"/>
    <w:rsid w:val="00D53B7B"/>
    <w:rsid w:val="00D54F91"/>
    <w:rsid w:val="00D56956"/>
    <w:rsid w:val="00D612E9"/>
    <w:rsid w:val="00D63FF4"/>
    <w:rsid w:val="00D71F77"/>
    <w:rsid w:val="00D74174"/>
    <w:rsid w:val="00D756CE"/>
    <w:rsid w:val="00D77629"/>
    <w:rsid w:val="00D804AC"/>
    <w:rsid w:val="00D80A76"/>
    <w:rsid w:val="00D810CB"/>
    <w:rsid w:val="00D81BB3"/>
    <w:rsid w:val="00D8350D"/>
    <w:rsid w:val="00D85CD6"/>
    <w:rsid w:val="00D85EB3"/>
    <w:rsid w:val="00D93774"/>
    <w:rsid w:val="00DA2698"/>
    <w:rsid w:val="00DA3876"/>
    <w:rsid w:val="00DA4785"/>
    <w:rsid w:val="00DA6D7F"/>
    <w:rsid w:val="00DA7280"/>
    <w:rsid w:val="00DB34C5"/>
    <w:rsid w:val="00DB4642"/>
    <w:rsid w:val="00DB6710"/>
    <w:rsid w:val="00DB693E"/>
    <w:rsid w:val="00DC2ED4"/>
    <w:rsid w:val="00DC6A81"/>
    <w:rsid w:val="00DC6DE7"/>
    <w:rsid w:val="00DC7559"/>
    <w:rsid w:val="00DC7DDC"/>
    <w:rsid w:val="00DD1ABA"/>
    <w:rsid w:val="00DD654D"/>
    <w:rsid w:val="00DD7098"/>
    <w:rsid w:val="00DD7587"/>
    <w:rsid w:val="00DE0F69"/>
    <w:rsid w:val="00DE12BD"/>
    <w:rsid w:val="00DE4AB3"/>
    <w:rsid w:val="00DE62A5"/>
    <w:rsid w:val="00DE712F"/>
    <w:rsid w:val="00DE73CD"/>
    <w:rsid w:val="00DF170E"/>
    <w:rsid w:val="00E024AB"/>
    <w:rsid w:val="00E037E4"/>
    <w:rsid w:val="00E03E9B"/>
    <w:rsid w:val="00E05FB7"/>
    <w:rsid w:val="00E079E5"/>
    <w:rsid w:val="00E11FDF"/>
    <w:rsid w:val="00E12387"/>
    <w:rsid w:val="00E15245"/>
    <w:rsid w:val="00E174E0"/>
    <w:rsid w:val="00E17FF4"/>
    <w:rsid w:val="00E24FFD"/>
    <w:rsid w:val="00E325C3"/>
    <w:rsid w:val="00E34C58"/>
    <w:rsid w:val="00E359F6"/>
    <w:rsid w:val="00E4558F"/>
    <w:rsid w:val="00E470B0"/>
    <w:rsid w:val="00E529CC"/>
    <w:rsid w:val="00E53447"/>
    <w:rsid w:val="00E5347F"/>
    <w:rsid w:val="00E62442"/>
    <w:rsid w:val="00E85BF5"/>
    <w:rsid w:val="00E90030"/>
    <w:rsid w:val="00EA07E6"/>
    <w:rsid w:val="00EA320A"/>
    <w:rsid w:val="00EB2682"/>
    <w:rsid w:val="00EB2AA5"/>
    <w:rsid w:val="00EB3EBD"/>
    <w:rsid w:val="00EC2B0D"/>
    <w:rsid w:val="00EC34C5"/>
    <w:rsid w:val="00EC3F04"/>
    <w:rsid w:val="00EC4FC9"/>
    <w:rsid w:val="00EC58E5"/>
    <w:rsid w:val="00EC58FE"/>
    <w:rsid w:val="00EC63B6"/>
    <w:rsid w:val="00EC7055"/>
    <w:rsid w:val="00ED197B"/>
    <w:rsid w:val="00ED247F"/>
    <w:rsid w:val="00ED27AC"/>
    <w:rsid w:val="00ED50C3"/>
    <w:rsid w:val="00ED5628"/>
    <w:rsid w:val="00ED6CE5"/>
    <w:rsid w:val="00EE2BF0"/>
    <w:rsid w:val="00EE56A4"/>
    <w:rsid w:val="00EE6A61"/>
    <w:rsid w:val="00EE6DA9"/>
    <w:rsid w:val="00EE74ED"/>
    <w:rsid w:val="00EE78B1"/>
    <w:rsid w:val="00EF0082"/>
    <w:rsid w:val="00EF39A3"/>
    <w:rsid w:val="00EF6CBD"/>
    <w:rsid w:val="00EF7F49"/>
    <w:rsid w:val="00F077D0"/>
    <w:rsid w:val="00F128FF"/>
    <w:rsid w:val="00F256CE"/>
    <w:rsid w:val="00F3324F"/>
    <w:rsid w:val="00F3751E"/>
    <w:rsid w:val="00F41D78"/>
    <w:rsid w:val="00F43EB5"/>
    <w:rsid w:val="00F44E71"/>
    <w:rsid w:val="00F45AD6"/>
    <w:rsid w:val="00F464B3"/>
    <w:rsid w:val="00F52F14"/>
    <w:rsid w:val="00F60F02"/>
    <w:rsid w:val="00F6249F"/>
    <w:rsid w:val="00F641B8"/>
    <w:rsid w:val="00F650A3"/>
    <w:rsid w:val="00F73C04"/>
    <w:rsid w:val="00F74A1B"/>
    <w:rsid w:val="00F74F1E"/>
    <w:rsid w:val="00F762D8"/>
    <w:rsid w:val="00F77611"/>
    <w:rsid w:val="00F90EA1"/>
    <w:rsid w:val="00F93CD2"/>
    <w:rsid w:val="00F93E28"/>
    <w:rsid w:val="00FA64B3"/>
    <w:rsid w:val="00FB65AE"/>
    <w:rsid w:val="00FB74BA"/>
    <w:rsid w:val="00FC40AA"/>
    <w:rsid w:val="00FC74F7"/>
    <w:rsid w:val="00FD1AB0"/>
    <w:rsid w:val="00FD6A7E"/>
    <w:rsid w:val="00FD789B"/>
    <w:rsid w:val="00FE3EEB"/>
    <w:rsid w:val="00FE572A"/>
    <w:rsid w:val="00FF0F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41C18"/>
  <w15:docId w15:val="{18C341EE-4675-4BD7-9CF9-43EDB72E2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7A44E4"/>
    <w:pPr>
      <w:widowControl w:val="0"/>
      <w:autoSpaceDE w:val="0"/>
      <w:autoSpaceDN w:val="0"/>
      <w:spacing w:before="90" w:after="0" w:line="240" w:lineRule="auto"/>
      <w:ind w:left="100"/>
      <w:jc w:val="both"/>
      <w:outlineLvl w:val="0"/>
    </w:pPr>
    <w:rPr>
      <w:rFonts w:ascii="Times New Roman" w:eastAsia="Times New Roman" w:hAnsi="Times New Roman" w:cs="Times New Roman"/>
      <w:b/>
      <w:bCs/>
      <w:sz w:val="24"/>
      <w:szCs w:val="24"/>
      <w:u w:val="single" w:color="000000"/>
      <w:lang w:val="es-ES" w:eastAsia="es-ES" w:bidi="es-ES"/>
    </w:rPr>
  </w:style>
  <w:style w:type="paragraph" w:styleId="Ttulo2">
    <w:name w:val="heading 2"/>
    <w:basedOn w:val="Normal"/>
    <w:next w:val="Normal"/>
    <w:link w:val="Ttulo2Car"/>
    <w:uiPriority w:val="9"/>
    <w:semiHidden/>
    <w:unhideWhenUsed/>
    <w:qFormat/>
    <w:rsid w:val="00273C85"/>
    <w:pPr>
      <w:keepNext/>
      <w:keepLines/>
      <w:spacing w:before="360" w:after="80" w:line="240" w:lineRule="auto"/>
      <w:outlineLvl w:val="1"/>
    </w:pPr>
    <w:rPr>
      <w:rFonts w:ascii="Times New Roman" w:eastAsia="Times New Roman" w:hAnsi="Times New Roman" w:cs="Times New Roman"/>
      <w:b/>
      <w:sz w:val="36"/>
      <w:szCs w:val="36"/>
      <w:lang w:val="es-ES_tradnl" w:eastAsia="es-MX"/>
    </w:rPr>
  </w:style>
  <w:style w:type="paragraph" w:styleId="Ttulo3">
    <w:name w:val="heading 3"/>
    <w:basedOn w:val="Normal"/>
    <w:next w:val="Normal"/>
    <w:link w:val="Ttulo3Car"/>
    <w:uiPriority w:val="9"/>
    <w:semiHidden/>
    <w:unhideWhenUsed/>
    <w:qFormat/>
    <w:rsid w:val="00273C85"/>
    <w:pPr>
      <w:keepNext/>
      <w:keepLines/>
      <w:spacing w:before="280" w:after="80" w:line="240" w:lineRule="auto"/>
      <w:outlineLvl w:val="2"/>
    </w:pPr>
    <w:rPr>
      <w:rFonts w:ascii="Times New Roman" w:eastAsia="Times New Roman" w:hAnsi="Times New Roman" w:cs="Times New Roman"/>
      <w:b/>
      <w:sz w:val="28"/>
      <w:szCs w:val="28"/>
      <w:lang w:val="es-ES_tradnl" w:eastAsia="es-MX"/>
    </w:rPr>
  </w:style>
  <w:style w:type="paragraph" w:styleId="Ttulo4">
    <w:name w:val="heading 4"/>
    <w:basedOn w:val="Normal"/>
    <w:next w:val="Normal"/>
    <w:link w:val="Ttulo4Car"/>
    <w:uiPriority w:val="9"/>
    <w:semiHidden/>
    <w:unhideWhenUsed/>
    <w:qFormat/>
    <w:rsid w:val="00273C85"/>
    <w:pPr>
      <w:keepNext/>
      <w:keepLines/>
      <w:spacing w:before="240" w:after="40" w:line="240" w:lineRule="auto"/>
      <w:outlineLvl w:val="3"/>
    </w:pPr>
    <w:rPr>
      <w:rFonts w:ascii="Times New Roman" w:eastAsia="Times New Roman" w:hAnsi="Times New Roman" w:cs="Times New Roman"/>
      <w:b/>
      <w:sz w:val="24"/>
      <w:szCs w:val="24"/>
      <w:lang w:val="es-ES_tradnl" w:eastAsia="es-MX"/>
    </w:rPr>
  </w:style>
  <w:style w:type="paragraph" w:styleId="Ttulo5">
    <w:name w:val="heading 5"/>
    <w:basedOn w:val="Normal"/>
    <w:next w:val="Normal"/>
    <w:link w:val="Ttulo5Car"/>
    <w:uiPriority w:val="9"/>
    <w:semiHidden/>
    <w:unhideWhenUsed/>
    <w:qFormat/>
    <w:rsid w:val="00273C85"/>
    <w:pPr>
      <w:keepNext/>
      <w:keepLines/>
      <w:spacing w:before="220" w:after="40" w:line="240" w:lineRule="auto"/>
      <w:outlineLvl w:val="4"/>
    </w:pPr>
    <w:rPr>
      <w:rFonts w:ascii="Times New Roman" w:eastAsia="Times New Roman" w:hAnsi="Times New Roman" w:cs="Times New Roman"/>
      <w:b/>
      <w:lang w:val="es-ES_tradnl" w:eastAsia="es-MX"/>
    </w:rPr>
  </w:style>
  <w:style w:type="paragraph" w:styleId="Ttulo6">
    <w:name w:val="heading 6"/>
    <w:basedOn w:val="Normal"/>
    <w:next w:val="Normal"/>
    <w:link w:val="Ttulo6Car"/>
    <w:uiPriority w:val="9"/>
    <w:semiHidden/>
    <w:unhideWhenUsed/>
    <w:qFormat/>
    <w:rsid w:val="00273C85"/>
    <w:pPr>
      <w:keepNext/>
      <w:keepLines/>
      <w:spacing w:before="200" w:after="40" w:line="240" w:lineRule="auto"/>
      <w:outlineLvl w:val="5"/>
    </w:pPr>
    <w:rPr>
      <w:rFonts w:ascii="Times New Roman" w:eastAsia="Times New Roman" w:hAnsi="Times New Roman" w:cs="Times New Roman"/>
      <w:b/>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s">
    <w:name w:val="t-tul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nunciados">
    <w:name w:val="enunciad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stlos-gacetasp-rrafos">
    <w:name w:val="estlos-gacetas_p-rraf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7">
    <w:name w:val="charoverride-7"/>
    <w:basedOn w:val="Fuentedeprrafopredeter"/>
    <w:rsid w:val="009F0E10"/>
  </w:style>
  <w:style w:type="character" w:customStyle="1" w:styleId="charoverride-8">
    <w:name w:val="charoverride-8"/>
    <w:basedOn w:val="Fuentedeprrafopredeter"/>
    <w:rsid w:val="009F0E10"/>
  </w:style>
  <w:style w:type="paragraph" w:customStyle="1" w:styleId="estlos-gacetasp-rrafos---tabulado">
    <w:name w:val="estlos-gacetas_p-rrafos---tabulado"/>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9">
    <w:name w:val="charoverride-9"/>
    <w:basedOn w:val="Fuentedeprrafopredeter"/>
    <w:rsid w:val="009F0E10"/>
  </w:style>
  <w:style w:type="paragraph" w:customStyle="1" w:styleId="tablastitulo-tabla">
    <w:name w:val="tablas_titul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tablastexto-tabla">
    <w:name w:val="tablas_text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10">
    <w:name w:val="charoverride-10"/>
    <w:basedOn w:val="Fuentedeprrafopredeter"/>
    <w:rsid w:val="009F0E10"/>
  </w:style>
  <w:style w:type="character" w:styleId="Hipervnculo">
    <w:name w:val="Hyperlink"/>
    <w:basedOn w:val="Fuentedeprrafopredeter"/>
    <w:unhideWhenUsed/>
    <w:rsid w:val="009F0E10"/>
    <w:rPr>
      <w:color w:val="0000FF"/>
      <w:u w:val="single"/>
    </w:rPr>
  </w:style>
  <w:style w:type="character" w:customStyle="1" w:styleId="charoverride-11">
    <w:name w:val="charoverride-11"/>
    <w:basedOn w:val="Fuentedeprrafopredeter"/>
    <w:rsid w:val="009F0E10"/>
  </w:style>
  <w:style w:type="character" w:customStyle="1" w:styleId="charoverride-12">
    <w:name w:val="charoverride-12"/>
    <w:basedOn w:val="Fuentedeprrafopredeter"/>
    <w:rsid w:val="009F0E10"/>
  </w:style>
  <w:style w:type="character" w:customStyle="1" w:styleId="charoverride-13">
    <w:name w:val="charoverride-13"/>
    <w:basedOn w:val="Fuentedeprrafopredeter"/>
    <w:rsid w:val="009F0E10"/>
  </w:style>
  <w:style w:type="character" w:customStyle="1" w:styleId="charoverride-14">
    <w:name w:val="charoverride-14"/>
    <w:basedOn w:val="Fuentedeprrafopredeter"/>
    <w:rsid w:val="009F0E10"/>
  </w:style>
  <w:style w:type="paragraph" w:customStyle="1" w:styleId="estlos-gacetaspies-de-p-ginas">
    <w:name w:val="estlos-gacetas_pies-de-p-gina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superindice">
    <w:name w:val="superindice"/>
    <w:basedOn w:val="Fuentedeprrafopredeter"/>
    <w:rsid w:val="009F0E10"/>
  </w:style>
  <w:style w:type="character" w:customStyle="1" w:styleId="Hipervnculo1">
    <w:name w:val="Hipervínculo1"/>
    <w:basedOn w:val="Fuentedeprrafopredeter"/>
    <w:rsid w:val="009F0E10"/>
  </w:style>
  <w:style w:type="paragraph" w:styleId="Prrafodelista">
    <w:name w:val="List Paragraph"/>
    <w:aliases w:val="titulo 3,Ha,Resume Title,Bullet List,FooterText,numbered,List Paragraph1,Paragraphe de liste1,lp1,HOJA,Bolita,Párrafo de lista4,BOLADEF,Párrafo de lista3,Párrafo de lista21,BOLA,Nivel 1 OS,Lista vistosa - Énfasis 11,b1,Foot,List,列出段落"/>
    <w:basedOn w:val="Normal"/>
    <w:link w:val="PrrafodelistaCar"/>
    <w:uiPriority w:val="34"/>
    <w:qFormat/>
    <w:rsid w:val="009F0E10"/>
    <w:pPr>
      <w:ind w:left="720"/>
      <w:contextualSpacing/>
    </w:pPr>
  </w:style>
  <w:style w:type="paragraph" w:customStyle="1" w:styleId="Default">
    <w:name w:val="Default"/>
    <w:rsid w:val="00540083"/>
    <w:pPr>
      <w:autoSpaceDE w:val="0"/>
      <w:autoSpaceDN w:val="0"/>
      <w:adjustRightInd w:val="0"/>
      <w:spacing w:after="0" w:line="240" w:lineRule="auto"/>
    </w:pPr>
    <w:rPr>
      <w:rFonts w:ascii="BFHUIW+TimesNewRomanPS-BoldMT" w:hAnsi="BFHUIW+TimesNewRomanPS-BoldMT" w:cs="BFHUIW+TimesNewRomanPS-BoldMT"/>
      <w:color w:val="000000"/>
      <w:sz w:val="24"/>
      <w:szCs w:val="24"/>
      <w:lang w:val="en-US"/>
    </w:rPr>
  </w:style>
  <w:style w:type="character" w:styleId="Refdecomentario">
    <w:name w:val="annotation reference"/>
    <w:basedOn w:val="Fuentedeprrafopredeter"/>
    <w:uiPriority w:val="99"/>
    <w:semiHidden/>
    <w:unhideWhenUsed/>
    <w:rsid w:val="009A5162"/>
    <w:rPr>
      <w:sz w:val="16"/>
      <w:szCs w:val="16"/>
    </w:rPr>
  </w:style>
  <w:style w:type="paragraph" w:styleId="Textocomentario">
    <w:name w:val="annotation text"/>
    <w:basedOn w:val="Normal"/>
    <w:link w:val="TextocomentarioCar"/>
    <w:uiPriority w:val="99"/>
    <w:unhideWhenUsed/>
    <w:rsid w:val="00AC2BEA"/>
    <w:pPr>
      <w:spacing w:line="240" w:lineRule="auto"/>
    </w:pPr>
    <w:rPr>
      <w:sz w:val="20"/>
      <w:szCs w:val="20"/>
      <w:lang w:val="en-US"/>
    </w:rPr>
  </w:style>
  <w:style w:type="character" w:customStyle="1" w:styleId="TextocomentarioCar">
    <w:name w:val="Texto comentario Car"/>
    <w:basedOn w:val="Fuentedeprrafopredeter"/>
    <w:link w:val="Textocomentario"/>
    <w:uiPriority w:val="99"/>
    <w:rsid w:val="00AC2BEA"/>
    <w:rPr>
      <w:sz w:val="20"/>
      <w:szCs w:val="20"/>
      <w:lang w:val="en-US"/>
    </w:rPr>
  </w:style>
  <w:style w:type="paragraph" w:styleId="Textonotapie">
    <w:name w:val="footnote text"/>
    <w:aliases w:val="Footnote Text Char Char Char Char Char,Footnote Text Char Char Char Char,Ref. de nota al pie1,FA Fu,Footnote Text Char Char Char,Footnote Text Char Char Char Char Char Char Char Char,texto de nota al pi,Ref. de nota al pie11,Pie de Página"/>
    <w:basedOn w:val="Normal"/>
    <w:link w:val="TextonotapieCar"/>
    <w:uiPriority w:val="99"/>
    <w:unhideWhenUsed/>
    <w:qFormat/>
    <w:rsid w:val="00F464B3"/>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aliases w:val="Footnote Text Char Char Char Char Char Car,Footnote Text Char Char Char Char Car,Ref. de nota al pie1 Car,FA Fu Car,Footnote Text Char Char Char Car,Footnote Text Char Char Char Char Char Char Char Char Car,texto de nota al pi Car"/>
    <w:basedOn w:val="Fuentedeprrafopredeter"/>
    <w:link w:val="Textonotapie"/>
    <w:uiPriority w:val="99"/>
    <w:rsid w:val="00F464B3"/>
    <w:rPr>
      <w:rFonts w:ascii="Times New Roman" w:eastAsia="Times New Roman" w:hAnsi="Times New Roman" w:cs="Times New Roman"/>
      <w:sz w:val="20"/>
      <w:szCs w:val="20"/>
      <w:lang w:eastAsia="es-ES"/>
    </w:rPr>
  </w:style>
  <w:style w:type="character" w:styleId="Refdenotaalpie">
    <w:name w:val="footnote reference"/>
    <w:aliases w:val="Texto de nota al pie,referencia nota al pie,Footnotes refss,Ref. de nota al pie 2,Fago Fußnotenzeichen,Appel note de bas de page,Texto nota pie Car2,Footnote Text Char Char Char Char Char Car1,Footnote Text Char Char Char Char Car1,f"/>
    <w:basedOn w:val="Fuentedeprrafopredeter"/>
    <w:uiPriority w:val="99"/>
    <w:unhideWhenUsed/>
    <w:rsid w:val="00F464B3"/>
    <w:rPr>
      <w:vertAlign w:val="superscript"/>
    </w:rPr>
  </w:style>
  <w:style w:type="paragraph" w:styleId="Encabezado">
    <w:name w:val="header"/>
    <w:basedOn w:val="Normal"/>
    <w:link w:val="EncabezadoCar"/>
    <w:unhideWhenUsed/>
    <w:rsid w:val="00EC63B6"/>
    <w:pPr>
      <w:tabs>
        <w:tab w:val="center" w:pos="4419"/>
        <w:tab w:val="right" w:pos="8838"/>
      </w:tabs>
      <w:spacing w:after="0" w:line="240" w:lineRule="auto"/>
    </w:pPr>
  </w:style>
  <w:style w:type="character" w:customStyle="1" w:styleId="EncabezadoCar">
    <w:name w:val="Encabezado Car"/>
    <w:basedOn w:val="Fuentedeprrafopredeter"/>
    <w:link w:val="Encabezado"/>
    <w:rsid w:val="00EC63B6"/>
  </w:style>
  <w:style w:type="paragraph" w:styleId="Piedepgina">
    <w:name w:val="footer"/>
    <w:basedOn w:val="Normal"/>
    <w:link w:val="PiedepginaCar"/>
    <w:uiPriority w:val="99"/>
    <w:unhideWhenUsed/>
    <w:rsid w:val="00EC63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63B6"/>
  </w:style>
  <w:style w:type="paragraph" w:styleId="Textodeglobo">
    <w:name w:val="Balloon Text"/>
    <w:basedOn w:val="Normal"/>
    <w:link w:val="TextodegloboCar"/>
    <w:uiPriority w:val="99"/>
    <w:semiHidden/>
    <w:unhideWhenUsed/>
    <w:rsid w:val="00BF4F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4F92"/>
    <w:rPr>
      <w:rFonts w:ascii="Tahoma" w:hAnsi="Tahoma" w:cs="Tahoma"/>
      <w:sz w:val="16"/>
      <w:szCs w:val="16"/>
    </w:rPr>
  </w:style>
  <w:style w:type="paragraph" w:styleId="Textoindependiente">
    <w:name w:val="Body Text"/>
    <w:basedOn w:val="Normal"/>
    <w:link w:val="TextoindependienteCar"/>
    <w:uiPriority w:val="1"/>
    <w:qFormat/>
    <w:rsid w:val="00896F08"/>
    <w:pPr>
      <w:widowControl w:val="0"/>
      <w:autoSpaceDE w:val="0"/>
      <w:autoSpaceDN w:val="0"/>
      <w:spacing w:after="0" w:line="240" w:lineRule="auto"/>
    </w:pPr>
    <w:rPr>
      <w:rFonts w:ascii="Times New Roman" w:eastAsia="Times New Roman" w:hAnsi="Times New Roman" w:cs="Times New Roman"/>
      <w:sz w:val="24"/>
      <w:szCs w:val="24"/>
      <w:lang w:val="es-ES" w:eastAsia="es-ES" w:bidi="es-ES"/>
    </w:rPr>
  </w:style>
  <w:style w:type="character" w:customStyle="1" w:styleId="TextoindependienteCar">
    <w:name w:val="Texto independiente Car"/>
    <w:basedOn w:val="Fuentedeprrafopredeter"/>
    <w:link w:val="Textoindependiente"/>
    <w:uiPriority w:val="1"/>
    <w:rsid w:val="00896F08"/>
    <w:rPr>
      <w:rFonts w:ascii="Times New Roman" w:eastAsia="Times New Roman" w:hAnsi="Times New Roman" w:cs="Times New Roman"/>
      <w:sz w:val="24"/>
      <w:szCs w:val="24"/>
      <w:lang w:val="es-ES" w:eastAsia="es-ES" w:bidi="es-ES"/>
    </w:rPr>
  </w:style>
  <w:style w:type="paragraph" w:styleId="Subttulo">
    <w:name w:val="Subtitle"/>
    <w:basedOn w:val="Normal"/>
    <w:next w:val="Normal"/>
    <w:link w:val="SubttuloCar"/>
    <w:uiPriority w:val="11"/>
    <w:qFormat/>
    <w:rsid w:val="005F5FEC"/>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tuloCar">
    <w:name w:val="Subtítulo Car"/>
    <w:basedOn w:val="Fuentedeprrafopredeter"/>
    <w:link w:val="Subttulo"/>
    <w:uiPriority w:val="11"/>
    <w:rsid w:val="005F5FEC"/>
    <w:rPr>
      <w:rFonts w:asciiTheme="majorHAnsi" w:eastAsiaTheme="majorEastAsia" w:hAnsiTheme="majorHAnsi" w:cstheme="majorBidi"/>
      <w:i/>
      <w:iCs/>
      <w:color w:val="4472C4" w:themeColor="accent1"/>
      <w:spacing w:val="15"/>
      <w:sz w:val="24"/>
      <w:szCs w:val="24"/>
    </w:rPr>
  </w:style>
  <w:style w:type="character" w:customStyle="1" w:styleId="Ttulo1Car">
    <w:name w:val="Título 1 Car"/>
    <w:basedOn w:val="Fuentedeprrafopredeter"/>
    <w:link w:val="Ttulo1"/>
    <w:uiPriority w:val="9"/>
    <w:rsid w:val="007A44E4"/>
    <w:rPr>
      <w:rFonts w:ascii="Times New Roman" w:eastAsia="Times New Roman" w:hAnsi="Times New Roman" w:cs="Times New Roman"/>
      <w:b/>
      <w:bCs/>
      <w:sz w:val="24"/>
      <w:szCs w:val="24"/>
      <w:u w:val="single" w:color="000000"/>
      <w:lang w:val="es-ES" w:eastAsia="es-ES" w:bidi="es-ES"/>
    </w:rPr>
  </w:style>
  <w:style w:type="paragraph" w:customStyle="1" w:styleId="Cuerpo">
    <w:name w:val="Cuerpo"/>
    <w:rsid w:val="001C443E"/>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s-CO"/>
    </w:rPr>
  </w:style>
  <w:style w:type="paragraph" w:styleId="Sinespaciado">
    <w:name w:val="No Spacing"/>
    <w:uiPriority w:val="1"/>
    <w:qFormat/>
    <w:rsid w:val="001C443E"/>
    <w:pPr>
      <w:spacing w:after="0" w:line="240" w:lineRule="auto"/>
    </w:pPr>
  </w:style>
  <w:style w:type="paragraph" w:styleId="NormalWeb">
    <w:name w:val="Normal (Web)"/>
    <w:basedOn w:val="Normal"/>
    <w:uiPriority w:val="99"/>
    <w:unhideWhenUsed/>
    <w:rsid w:val="001C443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1C443E"/>
    <w:rPr>
      <w:i/>
      <w:iCs/>
    </w:rPr>
  </w:style>
  <w:style w:type="character" w:customStyle="1" w:styleId="PrrafodelistaCar">
    <w:name w:val="Párrafo de lista Car"/>
    <w:aliases w:val="titulo 3 Car,Ha Car,Resume Title Car,Bullet List Car,FooterText Car,numbered Car,List Paragraph1 Car,Paragraphe de liste1 Car,lp1 Car,HOJA Car,Bolita Car,Párrafo de lista4 Car,BOLADEF Car,Párrafo de lista3 Car,Párrafo de lista21 Car"/>
    <w:link w:val="Prrafodelista"/>
    <w:uiPriority w:val="34"/>
    <w:qFormat/>
    <w:locked/>
    <w:rsid w:val="001F1366"/>
  </w:style>
  <w:style w:type="character" w:customStyle="1" w:styleId="A3">
    <w:name w:val="A3"/>
    <w:uiPriority w:val="99"/>
    <w:rsid w:val="001F1366"/>
    <w:rPr>
      <w:color w:val="080808"/>
    </w:rPr>
  </w:style>
  <w:style w:type="paragraph" w:customStyle="1" w:styleId="Pa32">
    <w:name w:val="Pa32"/>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4">
    <w:name w:val="Pa34"/>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5">
    <w:name w:val="Pa35"/>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table" w:customStyle="1" w:styleId="TableNormal">
    <w:name w:val="Table Normal"/>
    <w:rsid w:val="00B3777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customStyle="1" w:styleId="Encabezadoypie">
    <w:name w:val="Encabezado y pie"/>
    <w:rsid w:val="00B3777F"/>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s-CO"/>
      <w14:textOutline w14:w="0" w14:cap="flat" w14:cmpd="sng" w14:algn="ctr">
        <w14:noFill/>
        <w14:prstDash w14:val="solid"/>
        <w14:bevel/>
      </w14:textOutline>
    </w:rPr>
  </w:style>
  <w:style w:type="character" w:customStyle="1" w:styleId="Ninguno">
    <w:name w:val="Ninguno"/>
    <w:rsid w:val="00B3777F"/>
  </w:style>
  <w:style w:type="numbering" w:customStyle="1" w:styleId="Estiloimportado1">
    <w:name w:val="Estilo importado 1"/>
    <w:rsid w:val="00B3777F"/>
    <w:pPr>
      <w:numPr>
        <w:numId w:val="1"/>
      </w:numPr>
    </w:pPr>
  </w:style>
  <w:style w:type="character" w:customStyle="1" w:styleId="Hyperlink0">
    <w:name w:val="Hyperlink.0"/>
    <w:basedOn w:val="Ninguno"/>
    <w:rsid w:val="00B3777F"/>
    <w:rPr>
      <w:rFonts w:ascii="Arial" w:eastAsia="Arial" w:hAnsi="Arial" w:cs="Arial"/>
      <w:caps w:val="0"/>
      <w:smallCaps w:val="0"/>
      <w:strike w:val="0"/>
      <w:dstrike w:val="0"/>
      <w:outline w:val="0"/>
      <w:color w:val="000000"/>
      <w:u w:val="none" w:color="000000"/>
      <w:vertAlign w:val="baseline"/>
      <w:lang w:val="en-US"/>
    </w:rPr>
  </w:style>
  <w:style w:type="character" w:customStyle="1" w:styleId="Hyperlink1">
    <w:name w:val="Hyperlink.1"/>
    <w:basedOn w:val="Ninguno"/>
    <w:rsid w:val="00B3777F"/>
    <w:rPr>
      <w:rFonts w:ascii="Arial" w:eastAsia="Arial" w:hAnsi="Arial" w:cs="Arial"/>
      <w:caps w:val="0"/>
      <w:smallCaps w:val="0"/>
      <w:strike w:val="0"/>
      <w:dstrike w:val="0"/>
      <w:outline w:val="0"/>
      <w:color w:val="000000"/>
      <w:u w:val="none" w:color="000000"/>
      <w:vertAlign w:val="baseline"/>
    </w:rPr>
  </w:style>
  <w:style w:type="numbering" w:customStyle="1" w:styleId="Estiloimportado2">
    <w:name w:val="Estilo importado 2"/>
    <w:rsid w:val="00B3777F"/>
    <w:pPr>
      <w:numPr>
        <w:numId w:val="2"/>
      </w:numPr>
    </w:pPr>
  </w:style>
  <w:style w:type="numbering" w:customStyle="1" w:styleId="Estiloimportado3">
    <w:name w:val="Estilo importado 3"/>
    <w:rsid w:val="00B3777F"/>
    <w:pPr>
      <w:numPr>
        <w:numId w:val="3"/>
      </w:numPr>
    </w:pPr>
  </w:style>
  <w:style w:type="numbering" w:customStyle="1" w:styleId="Estiloimportado4">
    <w:name w:val="Estilo importado 4"/>
    <w:rsid w:val="00B3777F"/>
    <w:pPr>
      <w:numPr>
        <w:numId w:val="4"/>
      </w:numPr>
    </w:pPr>
  </w:style>
  <w:style w:type="numbering" w:customStyle="1" w:styleId="Estiloimportado8">
    <w:name w:val="Estilo importado 8"/>
    <w:rsid w:val="00B3777F"/>
    <w:pPr>
      <w:numPr>
        <w:numId w:val="5"/>
      </w:numPr>
    </w:pPr>
  </w:style>
  <w:style w:type="numbering" w:customStyle="1" w:styleId="Estiloimportado9">
    <w:name w:val="Estilo importado 9"/>
    <w:rsid w:val="00B3777F"/>
    <w:pPr>
      <w:numPr>
        <w:numId w:val="6"/>
      </w:numPr>
    </w:pPr>
  </w:style>
  <w:style w:type="numbering" w:customStyle="1" w:styleId="Estiloimportado10">
    <w:name w:val="Estilo importado 10"/>
    <w:rsid w:val="00B3777F"/>
    <w:pPr>
      <w:numPr>
        <w:numId w:val="7"/>
      </w:numPr>
    </w:pPr>
  </w:style>
  <w:style w:type="numbering" w:customStyle="1" w:styleId="Estiloimportado11">
    <w:name w:val="Estilo importado 11"/>
    <w:rsid w:val="00B3777F"/>
    <w:pPr>
      <w:numPr>
        <w:numId w:val="8"/>
      </w:numPr>
    </w:pPr>
  </w:style>
  <w:style w:type="numbering" w:customStyle="1" w:styleId="Estiloimportado12">
    <w:name w:val="Estilo importado 12"/>
    <w:rsid w:val="00B3777F"/>
    <w:pPr>
      <w:numPr>
        <w:numId w:val="9"/>
      </w:numPr>
    </w:pPr>
  </w:style>
  <w:style w:type="numbering" w:customStyle="1" w:styleId="Estiloimportado13">
    <w:name w:val="Estilo importado 13"/>
    <w:rsid w:val="00B3777F"/>
    <w:pPr>
      <w:numPr>
        <w:numId w:val="10"/>
      </w:numPr>
    </w:pPr>
  </w:style>
  <w:style w:type="numbering" w:customStyle="1" w:styleId="Estiloimportado14">
    <w:name w:val="Estilo importado 14"/>
    <w:rsid w:val="00B3777F"/>
    <w:pPr>
      <w:numPr>
        <w:numId w:val="11"/>
      </w:numPr>
    </w:pPr>
  </w:style>
  <w:style w:type="numbering" w:customStyle="1" w:styleId="Estiloimportado15">
    <w:name w:val="Estilo importado 15"/>
    <w:rsid w:val="00B3777F"/>
    <w:pPr>
      <w:numPr>
        <w:numId w:val="12"/>
      </w:numPr>
    </w:pPr>
  </w:style>
  <w:style w:type="numbering" w:customStyle="1" w:styleId="Estiloimportado16">
    <w:name w:val="Estilo importado 16"/>
    <w:rsid w:val="00B3777F"/>
    <w:pPr>
      <w:numPr>
        <w:numId w:val="13"/>
      </w:numPr>
    </w:pPr>
  </w:style>
  <w:style w:type="numbering" w:customStyle="1" w:styleId="Estiloimportado17">
    <w:name w:val="Estilo importado 17"/>
    <w:rsid w:val="00B3777F"/>
    <w:pPr>
      <w:numPr>
        <w:numId w:val="14"/>
      </w:numPr>
    </w:pPr>
  </w:style>
  <w:style w:type="numbering" w:customStyle="1" w:styleId="Estiloimportado18">
    <w:name w:val="Estilo importado 18"/>
    <w:rsid w:val="00B3777F"/>
    <w:pPr>
      <w:numPr>
        <w:numId w:val="15"/>
      </w:numPr>
    </w:pPr>
  </w:style>
  <w:style w:type="numbering" w:customStyle="1" w:styleId="Estiloimportado19">
    <w:name w:val="Estilo importado 19"/>
    <w:rsid w:val="00B3777F"/>
    <w:pPr>
      <w:numPr>
        <w:numId w:val="16"/>
      </w:numPr>
    </w:pPr>
  </w:style>
  <w:style w:type="numbering" w:customStyle="1" w:styleId="Estiloimportado20">
    <w:name w:val="Estilo importado 20"/>
    <w:rsid w:val="00B3777F"/>
    <w:pPr>
      <w:numPr>
        <w:numId w:val="17"/>
      </w:numPr>
    </w:pPr>
  </w:style>
  <w:style w:type="numbering" w:customStyle="1" w:styleId="Estiloimportado21">
    <w:name w:val="Estilo importado 21"/>
    <w:rsid w:val="00B3777F"/>
    <w:pPr>
      <w:numPr>
        <w:numId w:val="18"/>
      </w:numPr>
    </w:pPr>
  </w:style>
  <w:style w:type="numbering" w:customStyle="1" w:styleId="Estiloimportado22">
    <w:name w:val="Estilo importado 22"/>
    <w:rsid w:val="00B3777F"/>
    <w:pPr>
      <w:numPr>
        <w:numId w:val="19"/>
      </w:numPr>
    </w:pPr>
  </w:style>
  <w:style w:type="numbering" w:customStyle="1" w:styleId="Estiloimportado23">
    <w:name w:val="Estilo importado 23"/>
    <w:rsid w:val="00B3777F"/>
    <w:pPr>
      <w:numPr>
        <w:numId w:val="20"/>
      </w:numPr>
    </w:pPr>
  </w:style>
  <w:style w:type="numbering" w:customStyle="1" w:styleId="Estiloimportado24">
    <w:name w:val="Estilo importado 24"/>
    <w:rsid w:val="00B3777F"/>
    <w:pPr>
      <w:numPr>
        <w:numId w:val="21"/>
      </w:numPr>
    </w:pPr>
  </w:style>
  <w:style w:type="numbering" w:customStyle="1" w:styleId="Estiloimportado25">
    <w:name w:val="Estilo importado 25"/>
    <w:rsid w:val="00B3777F"/>
    <w:pPr>
      <w:numPr>
        <w:numId w:val="22"/>
      </w:numPr>
    </w:pPr>
  </w:style>
  <w:style w:type="numbering" w:customStyle="1" w:styleId="Estiloimportado26">
    <w:name w:val="Estilo importado 26"/>
    <w:rsid w:val="00B3777F"/>
    <w:pPr>
      <w:numPr>
        <w:numId w:val="23"/>
      </w:numPr>
    </w:pPr>
  </w:style>
  <w:style w:type="numbering" w:customStyle="1" w:styleId="Estiloimportado27">
    <w:name w:val="Estilo importado 27"/>
    <w:rsid w:val="00B3777F"/>
    <w:pPr>
      <w:numPr>
        <w:numId w:val="24"/>
      </w:numPr>
    </w:pPr>
  </w:style>
  <w:style w:type="numbering" w:customStyle="1" w:styleId="Estiloimportado28">
    <w:name w:val="Estilo importado 28"/>
    <w:rsid w:val="00B3777F"/>
    <w:pPr>
      <w:numPr>
        <w:numId w:val="25"/>
      </w:numPr>
    </w:pPr>
  </w:style>
  <w:style w:type="numbering" w:customStyle="1" w:styleId="Estiloimportado29">
    <w:name w:val="Estilo importado 29"/>
    <w:rsid w:val="00B3777F"/>
    <w:pPr>
      <w:numPr>
        <w:numId w:val="26"/>
      </w:numPr>
    </w:pPr>
  </w:style>
  <w:style w:type="numbering" w:customStyle="1" w:styleId="Estiloimportado30">
    <w:name w:val="Estilo importado 30"/>
    <w:rsid w:val="00B3777F"/>
    <w:pPr>
      <w:numPr>
        <w:numId w:val="27"/>
      </w:numPr>
    </w:pPr>
  </w:style>
  <w:style w:type="numbering" w:customStyle="1" w:styleId="Estiloimportado31">
    <w:name w:val="Estilo importado 31"/>
    <w:rsid w:val="00B3777F"/>
    <w:pPr>
      <w:numPr>
        <w:numId w:val="28"/>
      </w:numPr>
    </w:pPr>
  </w:style>
  <w:style w:type="numbering" w:customStyle="1" w:styleId="Estiloimportado32">
    <w:name w:val="Estilo importado 32"/>
    <w:rsid w:val="00B3777F"/>
    <w:pPr>
      <w:numPr>
        <w:numId w:val="29"/>
      </w:numPr>
    </w:pPr>
  </w:style>
  <w:style w:type="numbering" w:customStyle="1" w:styleId="Estiloimportado33">
    <w:name w:val="Estilo importado 33"/>
    <w:rsid w:val="00B3777F"/>
    <w:pPr>
      <w:numPr>
        <w:numId w:val="30"/>
      </w:numPr>
    </w:pPr>
  </w:style>
  <w:style w:type="numbering" w:customStyle="1" w:styleId="Estiloimportado34">
    <w:name w:val="Estilo importado 34"/>
    <w:rsid w:val="00B3777F"/>
    <w:pPr>
      <w:numPr>
        <w:numId w:val="31"/>
      </w:numPr>
    </w:pPr>
  </w:style>
  <w:style w:type="numbering" w:customStyle="1" w:styleId="Estiloimportado35">
    <w:name w:val="Estilo importado 35"/>
    <w:rsid w:val="00B3777F"/>
    <w:pPr>
      <w:numPr>
        <w:numId w:val="32"/>
      </w:numPr>
    </w:pPr>
  </w:style>
  <w:style w:type="numbering" w:customStyle="1" w:styleId="Estiloimportado36">
    <w:name w:val="Estilo importado 36"/>
    <w:rsid w:val="00B3777F"/>
    <w:pPr>
      <w:numPr>
        <w:numId w:val="33"/>
      </w:numPr>
    </w:pPr>
  </w:style>
  <w:style w:type="numbering" w:customStyle="1" w:styleId="Estiloimportado37">
    <w:name w:val="Estilo importado 37"/>
    <w:rsid w:val="00B3777F"/>
    <w:pPr>
      <w:numPr>
        <w:numId w:val="34"/>
      </w:numPr>
    </w:pPr>
  </w:style>
  <w:style w:type="numbering" w:customStyle="1" w:styleId="Estiloimportado38">
    <w:name w:val="Estilo importado 38"/>
    <w:rsid w:val="00B3777F"/>
    <w:pPr>
      <w:numPr>
        <w:numId w:val="35"/>
      </w:numPr>
    </w:pPr>
  </w:style>
  <w:style w:type="numbering" w:customStyle="1" w:styleId="Estiloimportado39">
    <w:name w:val="Estilo importado 39"/>
    <w:rsid w:val="00B3777F"/>
    <w:pPr>
      <w:numPr>
        <w:numId w:val="36"/>
      </w:numPr>
    </w:pPr>
  </w:style>
  <w:style w:type="numbering" w:customStyle="1" w:styleId="Estiloimportado40">
    <w:name w:val="Estilo importado 40"/>
    <w:rsid w:val="00B3777F"/>
    <w:pPr>
      <w:numPr>
        <w:numId w:val="37"/>
      </w:numPr>
    </w:pPr>
  </w:style>
  <w:style w:type="numbering" w:customStyle="1" w:styleId="Estiloimportado41">
    <w:name w:val="Estilo importado 41"/>
    <w:rsid w:val="00B3777F"/>
    <w:pPr>
      <w:numPr>
        <w:numId w:val="38"/>
      </w:numPr>
    </w:pPr>
  </w:style>
  <w:style w:type="numbering" w:customStyle="1" w:styleId="Estiloimportado42">
    <w:name w:val="Estilo importado 42"/>
    <w:rsid w:val="00B3777F"/>
    <w:pPr>
      <w:numPr>
        <w:numId w:val="39"/>
      </w:numPr>
    </w:pPr>
  </w:style>
  <w:style w:type="numbering" w:customStyle="1" w:styleId="Estiloimportado43">
    <w:name w:val="Estilo importado 43"/>
    <w:rsid w:val="00B3777F"/>
    <w:pPr>
      <w:numPr>
        <w:numId w:val="40"/>
      </w:numPr>
    </w:pPr>
  </w:style>
  <w:style w:type="numbering" w:customStyle="1" w:styleId="Estiloimportado44">
    <w:name w:val="Estilo importado 44"/>
    <w:rsid w:val="00B3777F"/>
    <w:pPr>
      <w:numPr>
        <w:numId w:val="41"/>
      </w:numPr>
    </w:pPr>
  </w:style>
  <w:style w:type="numbering" w:customStyle="1" w:styleId="Estiloimportado45">
    <w:name w:val="Estilo importado 45"/>
    <w:rsid w:val="00B3777F"/>
    <w:pPr>
      <w:numPr>
        <w:numId w:val="42"/>
      </w:numPr>
    </w:pPr>
  </w:style>
  <w:style w:type="numbering" w:customStyle="1" w:styleId="Estiloimportado46">
    <w:name w:val="Estilo importado 46"/>
    <w:rsid w:val="00B3777F"/>
    <w:pPr>
      <w:numPr>
        <w:numId w:val="43"/>
      </w:numPr>
    </w:pPr>
  </w:style>
  <w:style w:type="numbering" w:customStyle="1" w:styleId="Estiloimportado47">
    <w:name w:val="Estilo importado 47"/>
    <w:rsid w:val="00B3777F"/>
    <w:pPr>
      <w:numPr>
        <w:numId w:val="44"/>
      </w:numPr>
    </w:pPr>
  </w:style>
  <w:style w:type="numbering" w:customStyle="1" w:styleId="Estiloimportado48">
    <w:name w:val="Estilo importado 48"/>
    <w:rsid w:val="00B3777F"/>
    <w:pPr>
      <w:numPr>
        <w:numId w:val="45"/>
      </w:numPr>
    </w:pPr>
  </w:style>
  <w:style w:type="numbering" w:customStyle="1" w:styleId="Estiloimportado49">
    <w:name w:val="Estilo importado 49"/>
    <w:rsid w:val="00B3777F"/>
    <w:pPr>
      <w:numPr>
        <w:numId w:val="46"/>
      </w:numPr>
    </w:pPr>
  </w:style>
  <w:style w:type="numbering" w:customStyle="1" w:styleId="Estiloimportado50">
    <w:name w:val="Estilo importado 50"/>
    <w:rsid w:val="00B3777F"/>
    <w:pPr>
      <w:numPr>
        <w:numId w:val="47"/>
      </w:numPr>
    </w:pPr>
  </w:style>
  <w:style w:type="numbering" w:customStyle="1" w:styleId="Estiloimportado51">
    <w:name w:val="Estilo importado 51"/>
    <w:rsid w:val="00B3777F"/>
    <w:pPr>
      <w:numPr>
        <w:numId w:val="48"/>
      </w:numPr>
    </w:pPr>
  </w:style>
  <w:style w:type="numbering" w:customStyle="1" w:styleId="Estiloimportado52">
    <w:name w:val="Estilo importado 52"/>
    <w:rsid w:val="00B3777F"/>
    <w:pPr>
      <w:numPr>
        <w:numId w:val="49"/>
      </w:numPr>
    </w:pPr>
  </w:style>
  <w:style w:type="numbering" w:customStyle="1" w:styleId="Estiloimportado53">
    <w:name w:val="Estilo importado 53"/>
    <w:rsid w:val="00B3777F"/>
    <w:pPr>
      <w:numPr>
        <w:numId w:val="50"/>
      </w:numPr>
    </w:pPr>
  </w:style>
  <w:style w:type="numbering" w:customStyle="1" w:styleId="Estiloimportado54">
    <w:name w:val="Estilo importado 54"/>
    <w:rsid w:val="00B3777F"/>
    <w:pPr>
      <w:numPr>
        <w:numId w:val="51"/>
      </w:numPr>
    </w:pPr>
  </w:style>
  <w:style w:type="paragraph" w:customStyle="1" w:styleId="Pa12">
    <w:name w:val="Pa12"/>
    <w:basedOn w:val="Default"/>
    <w:next w:val="Default"/>
    <w:uiPriority w:val="99"/>
    <w:rsid w:val="00A80428"/>
    <w:pPr>
      <w:spacing w:line="231" w:lineRule="atLeast"/>
    </w:pPr>
    <w:rPr>
      <w:rFonts w:ascii="Times New Roman" w:hAnsi="Times New Roman" w:cs="Times New Roman"/>
      <w:color w:val="auto"/>
      <w:lang w:val="es-CO"/>
    </w:rPr>
  </w:style>
  <w:style w:type="character" w:styleId="Hipervnculovisitado">
    <w:name w:val="FollowedHyperlink"/>
    <w:basedOn w:val="Fuentedeprrafopredeter"/>
    <w:uiPriority w:val="99"/>
    <w:semiHidden/>
    <w:unhideWhenUsed/>
    <w:rsid w:val="003B79F3"/>
    <w:rPr>
      <w:color w:val="954F72" w:themeColor="followedHyperlink"/>
      <w:u w:val="single"/>
    </w:rPr>
  </w:style>
  <w:style w:type="character" w:customStyle="1" w:styleId="Ttulo2Car">
    <w:name w:val="Título 2 Car"/>
    <w:basedOn w:val="Fuentedeprrafopredeter"/>
    <w:link w:val="Ttulo2"/>
    <w:uiPriority w:val="9"/>
    <w:semiHidden/>
    <w:rsid w:val="00273C85"/>
    <w:rPr>
      <w:rFonts w:ascii="Times New Roman" w:eastAsia="Times New Roman" w:hAnsi="Times New Roman" w:cs="Times New Roman"/>
      <w:b/>
      <w:sz w:val="36"/>
      <w:szCs w:val="36"/>
      <w:lang w:val="es-ES_tradnl" w:eastAsia="es-MX"/>
    </w:rPr>
  </w:style>
  <w:style w:type="character" w:customStyle="1" w:styleId="Ttulo3Car">
    <w:name w:val="Título 3 Car"/>
    <w:basedOn w:val="Fuentedeprrafopredeter"/>
    <w:link w:val="Ttulo3"/>
    <w:uiPriority w:val="9"/>
    <w:semiHidden/>
    <w:rsid w:val="00273C85"/>
    <w:rPr>
      <w:rFonts w:ascii="Times New Roman" w:eastAsia="Times New Roman" w:hAnsi="Times New Roman" w:cs="Times New Roman"/>
      <w:b/>
      <w:sz w:val="28"/>
      <w:szCs w:val="28"/>
      <w:lang w:val="es-ES_tradnl" w:eastAsia="es-MX"/>
    </w:rPr>
  </w:style>
  <w:style w:type="character" w:customStyle="1" w:styleId="Ttulo4Car">
    <w:name w:val="Título 4 Car"/>
    <w:basedOn w:val="Fuentedeprrafopredeter"/>
    <w:link w:val="Ttulo4"/>
    <w:uiPriority w:val="9"/>
    <w:semiHidden/>
    <w:rsid w:val="00273C85"/>
    <w:rPr>
      <w:rFonts w:ascii="Times New Roman" w:eastAsia="Times New Roman" w:hAnsi="Times New Roman" w:cs="Times New Roman"/>
      <w:b/>
      <w:sz w:val="24"/>
      <w:szCs w:val="24"/>
      <w:lang w:val="es-ES_tradnl" w:eastAsia="es-MX"/>
    </w:rPr>
  </w:style>
  <w:style w:type="character" w:customStyle="1" w:styleId="Ttulo5Car">
    <w:name w:val="Título 5 Car"/>
    <w:basedOn w:val="Fuentedeprrafopredeter"/>
    <w:link w:val="Ttulo5"/>
    <w:uiPriority w:val="9"/>
    <w:semiHidden/>
    <w:rsid w:val="00273C85"/>
    <w:rPr>
      <w:rFonts w:ascii="Times New Roman" w:eastAsia="Times New Roman" w:hAnsi="Times New Roman" w:cs="Times New Roman"/>
      <w:b/>
      <w:lang w:val="es-ES_tradnl" w:eastAsia="es-MX"/>
    </w:rPr>
  </w:style>
  <w:style w:type="character" w:customStyle="1" w:styleId="Ttulo6Car">
    <w:name w:val="Título 6 Car"/>
    <w:basedOn w:val="Fuentedeprrafopredeter"/>
    <w:link w:val="Ttulo6"/>
    <w:uiPriority w:val="9"/>
    <w:semiHidden/>
    <w:rsid w:val="00273C85"/>
    <w:rPr>
      <w:rFonts w:ascii="Times New Roman" w:eastAsia="Times New Roman" w:hAnsi="Times New Roman" w:cs="Times New Roman"/>
      <w:b/>
      <w:sz w:val="20"/>
      <w:szCs w:val="20"/>
      <w:lang w:val="es-ES_tradnl" w:eastAsia="es-MX"/>
    </w:rPr>
  </w:style>
  <w:style w:type="paragraph" w:customStyle="1" w:styleId="Normal0">
    <w:name w:val="Normal0"/>
    <w:qFormat/>
    <w:rsid w:val="00273C85"/>
    <w:pPr>
      <w:spacing w:after="0" w:line="240" w:lineRule="auto"/>
    </w:pPr>
    <w:rPr>
      <w:rFonts w:ascii="Times New Roman" w:eastAsia="Times New Roman" w:hAnsi="Times New Roman" w:cs="Times New Roman"/>
      <w:sz w:val="24"/>
      <w:szCs w:val="24"/>
      <w:lang w:val="es-ES_tradnl" w:eastAsia="es-ES_tradnl"/>
    </w:rPr>
  </w:style>
  <w:style w:type="paragraph" w:styleId="Ttulo">
    <w:name w:val="Title"/>
    <w:basedOn w:val="Normal"/>
    <w:next w:val="Normal"/>
    <w:link w:val="TtuloCar"/>
    <w:uiPriority w:val="10"/>
    <w:qFormat/>
    <w:rsid w:val="00273C85"/>
    <w:pPr>
      <w:keepNext/>
      <w:keepLines/>
      <w:spacing w:before="480" w:after="120" w:line="240" w:lineRule="auto"/>
    </w:pPr>
    <w:rPr>
      <w:rFonts w:ascii="Times New Roman" w:eastAsia="Times New Roman" w:hAnsi="Times New Roman" w:cs="Times New Roman"/>
      <w:b/>
      <w:sz w:val="72"/>
      <w:szCs w:val="72"/>
      <w:lang w:val="es-ES_tradnl" w:eastAsia="es-MX"/>
    </w:rPr>
  </w:style>
  <w:style w:type="character" w:customStyle="1" w:styleId="TtuloCar">
    <w:name w:val="Título Car"/>
    <w:basedOn w:val="Fuentedeprrafopredeter"/>
    <w:link w:val="Ttulo"/>
    <w:uiPriority w:val="10"/>
    <w:rsid w:val="00273C85"/>
    <w:rPr>
      <w:rFonts w:ascii="Times New Roman" w:eastAsia="Times New Roman" w:hAnsi="Times New Roman" w:cs="Times New Roman"/>
      <w:b/>
      <w:sz w:val="72"/>
      <w:szCs w:val="72"/>
      <w:lang w:val="es-ES_tradnl" w:eastAsia="es-MX"/>
    </w:rPr>
  </w:style>
  <w:style w:type="paragraph" w:customStyle="1" w:styleId="Normal2">
    <w:name w:val="Normal2"/>
    <w:rsid w:val="007F6D4F"/>
    <w:rPr>
      <w:rFonts w:ascii="Calibri" w:eastAsia="Calibri" w:hAnsi="Calibri" w:cs="Calibri"/>
      <w:lang w:eastAsia="es-ES"/>
    </w:rPr>
  </w:style>
  <w:style w:type="table" w:styleId="Tablaconcuadrcula">
    <w:name w:val="Table Grid"/>
    <w:basedOn w:val="Tablanormal"/>
    <w:uiPriority w:val="39"/>
    <w:rsid w:val="00770E18"/>
    <w:pPr>
      <w:spacing w:after="0" w:line="240" w:lineRule="auto"/>
    </w:pPr>
    <w:rPr>
      <w:rFonts w:ascii="Calibri" w:eastAsia="Calibri" w:hAnsi="Calibri" w:cs="Calibri"/>
      <w:sz w:val="24"/>
      <w:szCs w:val="24"/>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6">
    <w:name w:val="CM6"/>
    <w:basedOn w:val="Normal"/>
    <w:next w:val="Normal"/>
    <w:uiPriority w:val="99"/>
    <w:rsid w:val="0062133F"/>
    <w:pPr>
      <w:autoSpaceDE w:val="0"/>
      <w:autoSpaceDN w:val="0"/>
      <w:adjustRightInd w:val="0"/>
      <w:spacing w:after="0" w:line="240" w:lineRule="auto"/>
    </w:pPr>
    <w:rPr>
      <w:rFonts w:ascii="Georgia" w:hAnsi="Georgia"/>
      <w:sz w:val="24"/>
      <w:szCs w:val="24"/>
    </w:rPr>
  </w:style>
  <w:style w:type="character" w:styleId="Textoennegrita">
    <w:name w:val="Strong"/>
    <w:basedOn w:val="Fuentedeprrafopredeter"/>
    <w:uiPriority w:val="22"/>
    <w:qFormat/>
    <w:rsid w:val="00B71118"/>
    <w:rPr>
      <w:b/>
      <w:bCs/>
    </w:rPr>
  </w:style>
  <w:style w:type="paragraph" w:customStyle="1" w:styleId="centrado">
    <w:name w:val="centrado"/>
    <w:basedOn w:val="Normal"/>
    <w:rsid w:val="00B71118"/>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013884">
      <w:bodyDiv w:val="1"/>
      <w:marLeft w:val="0"/>
      <w:marRight w:val="0"/>
      <w:marTop w:val="0"/>
      <w:marBottom w:val="0"/>
      <w:divBdr>
        <w:top w:val="none" w:sz="0" w:space="0" w:color="auto"/>
        <w:left w:val="none" w:sz="0" w:space="0" w:color="auto"/>
        <w:bottom w:val="none" w:sz="0" w:space="0" w:color="auto"/>
        <w:right w:val="none" w:sz="0" w:space="0" w:color="auto"/>
      </w:divBdr>
      <w:divsChild>
        <w:div w:id="785393328">
          <w:marLeft w:val="0"/>
          <w:marRight w:val="0"/>
          <w:marTop w:val="0"/>
          <w:marBottom w:val="0"/>
          <w:divBdr>
            <w:top w:val="none" w:sz="0" w:space="0" w:color="auto"/>
            <w:left w:val="none" w:sz="0" w:space="0" w:color="auto"/>
            <w:bottom w:val="none" w:sz="0" w:space="0" w:color="auto"/>
            <w:right w:val="none" w:sz="0" w:space="0" w:color="auto"/>
          </w:divBdr>
          <w:divsChild>
            <w:div w:id="1577667542">
              <w:marLeft w:val="0"/>
              <w:marRight w:val="0"/>
              <w:marTop w:val="0"/>
              <w:marBottom w:val="0"/>
              <w:divBdr>
                <w:top w:val="none" w:sz="0" w:space="0" w:color="auto"/>
                <w:left w:val="none" w:sz="0" w:space="0" w:color="auto"/>
                <w:bottom w:val="none" w:sz="0" w:space="0" w:color="auto"/>
                <w:right w:val="none" w:sz="0" w:space="0" w:color="auto"/>
              </w:divBdr>
            </w:div>
            <w:div w:id="2054889037">
              <w:marLeft w:val="0"/>
              <w:marRight w:val="0"/>
              <w:marTop w:val="0"/>
              <w:marBottom w:val="0"/>
              <w:divBdr>
                <w:top w:val="none" w:sz="0" w:space="0" w:color="auto"/>
                <w:left w:val="none" w:sz="0" w:space="0" w:color="auto"/>
                <w:bottom w:val="none" w:sz="0" w:space="0" w:color="auto"/>
                <w:right w:val="none" w:sz="0" w:space="0" w:color="auto"/>
              </w:divBdr>
            </w:div>
            <w:div w:id="185363752">
              <w:marLeft w:val="0"/>
              <w:marRight w:val="0"/>
              <w:marTop w:val="0"/>
              <w:marBottom w:val="0"/>
              <w:divBdr>
                <w:top w:val="none" w:sz="0" w:space="0" w:color="auto"/>
                <w:left w:val="none" w:sz="0" w:space="0" w:color="auto"/>
                <w:bottom w:val="none" w:sz="0" w:space="0" w:color="auto"/>
                <w:right w:val="none" w:sz="0" w:space="0" w:color="auto"/>
              </w:divBdr>
            </w:div>
            <w:div w:id="1301227418">
              <w:marLeft w:val="0"/>
              <w:marRight w:val="0"/>
              <w:marTop w:val="0"/>
              <w:marBottom w:val="0"/>
              <w:divBdr>
                <w:top w:val="none" w:sz="0" w:space="0" w:color="auto"/>
                <w:left w:val="none" w:sz="0" w:space="0" w:color="auto"/>
                <w:bottom w:val="none" w:sz="0" w:space="0" w:color="auto"/>
                <w:right w:val="none" w:sz="0" w:space="0" w:color="auto"/>
              </w:divBdr>
            </w:div>
            <w:div w:id="1804081406">
              <w:marLeft w:val="0"/>
              <w:marRight w:val="0"/>
              <w:marTop w:val="0"/>
              <w:marBottom w:val="0"/>
              <w:divBdr>
                <w:top w:val="none" w:sz="0" w:space="0" w:color="auto"/>
                <w:left w:val="none" w:sz="0" w:space="0" w:color="auto"/>
                <w:bottom w:val="none" w:sz="0" w:space="0" w:color="auto"/>
                <w:right w:val="none" w:sz="0" w:space="0" w:color="auto"/>
              </w:divBdr>
            </w:div>
            <w:div w:id="2048673701">
              <w:marLeft w:val="0"/>
              <w:marRight w:val="0"/>
              <w:marTop w:val="0"/>
              <w:marBottom w:val="0"/>
              <w:divBdr>
                <w:top w:val="none" w:sz="0" w:space="0" w:color="auto"/>
                <w:left w:val="none" w:sz="0" w:space="0" w:color="auto"/>
                <w:bottom w:val="none" w:sz="0" w:space="0" w:color="auto"/>
                <w:right w:val="none" w:sz="0" w:space="0" w:color="auto"/>
              </w:divBdr>
              <w:divsChild>
                <w:div w:id="1469275271">
                  <w:marLeft w:val="0"/>
                  <w:marRight w:val="0"/>
                  <w:marTop w:val="0"/>
                  <w:marBottom w:val="0"/>
                  <w:divBdr>
                    <w:top w:val="none" w:sz="0" w:space="0" w:color="auto"/>
                    <w:left w:val="none" w:sz="0" w:space="0" w:color="auto"/>
                    <w:bottom w:val="none" w:sz="0" w:space="0" w:color="auto"/>
                    <w:right w:val="none" w:sz="0" w:space="0" w:color="auto"/>
                  </w:divBdr>
                </w:div>
                <w:div w:id="1123883029">
                  <w:marLeft w:val="0"/>
                  <w:marRight w:val="0"/>
                  <w:marTop w:val="0"/>
                  <w:marBottom w:val="0"/>
                  <w:divBdr>
                    <w:top w:val="none" w:sz="0" w:space="0" w:color="auto"/>
                    <w:left w:val="none" w:sz="0" w:space="0" w:color="auto"/>
                    <w:bottom w:val="none" w:sz="0" w:space="0" w:color="auto"/>
                    <w:right w:val="none" w:sz="0" w:space="0" w:color="auto"/>
                  </w:divBdr>
                </w:div>
                <w:div w:id="1850677942">
                  <w:marLeft w:val="0"/>
                  <w:marRight w:val="0"/>
                  <w:marTop w:val="0"/>
                  <w:marBottom w:val="0"/>
                  <w:divBdr>
                    <w:top w:val="none" w:sz="0" w:space="0" w:color="auto"/>
                    <w:left w:val="none" w:sz="0" w:space="0" w:color="auto"/>
                    <w:bottom w:val="none" w:sz="0" w:space="0" w:color="auto"/>
                    <w:right w:val="none" w:sz="0" w:space="0" w:color="auto"/>
                  </w:divBdr>
                </w:div>
                <w:div w:id="1451702918">
                  <w:marLeft w:val="0"/>
                  <w:marRight w:val="0"/>
                  <w:marTop w:val="0"/>
                  <w:marBottom w:val="0"/>
                  <w:divBdr>
                    <w:top w:val="none" w:sz="0" w:space="0" w:color="auto"/>
                    <w:left w:val="none" w:sz="0" w:space="0" w:color="auto"/>
                    <w:bottom w:val="none" w:sz="0" w:space="0" w:color="auto"/>
                    <w:right w:val="none" w:sz="0" w:space="0" w:color="auto"/>
                  </w:divBdr>
                </w:div>
                <w:div w:id="798956819">
                  <w:marLeft w:val="0"/>
                  <w:marRight w:val="0"/>
                  <w:marTop w:val="0"/>
                  <w:marBottom w:val="0"/>
                  <w:divBdr>
                    <w:top w:val="none" w:sz="0" w:space="0" w:color="auto"/>
                    <w:left w:val="none" w:sz="0" w:space="0" w:color="auto"/>
                    <w:bottom w:val="none" w:sz="0" w:space="0" w:color="auto"/>
                    <w:right w:val="none" w:sz="0" w:space="0" w:color="auto"/>
                  </w:divBdr>
                </w:div>
                <w:div w:id="2000188639">
                  <w:marLeft w:val="0"/>
                  <w:marRight w:val="0"/>
                  <w:marTop w:val="0"/>
                  <w:marBottom w:val="0"/>
                  <w:divBdr>
                    <w:top w:val="none" w:sz="0" w:space="0" w:color="auto"/>
                    <w:left w:val="none" w:sz="0" w:space="0" w:color="auto"/>
                    <w:bottom w:val="none" w:sz="0" w:space="0" w:color="auto"/>
                    <w:right w:val="none" w:sz="0" w:space="0" w:color="auto"/>
                  </w:divBdr>
                </w:div>
                <w:div w:id="862092928">
                  <w:marLeft w:val="0"/>
                  <w:marRight w:val="0"/>
                  <w:marTop w:val="0"/>
                  <w:marBottom w:val="0"/>
                  <w:divBdr>
                    <w:top w:val="none" w:sz="0" w:space="0" w:color="auto"/>
                    <w:left w:val="none" w:sz="0" w:space="0" w:color="auto"/>
                    <w:bottom w:val="none" w:sz="0" w:space="0" w:color="auto"/>
                    <w:right w:val="none" w:sz="0" w:space="0" w:color="auto"/>
                  </w:divBdr>
                </w:div>
                <w:div w:id="4993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134838">
      <w:bodyDiv w:val="1"/>
      <w:marLeft w:val="0"/>
      <w:marRight w:val="0"/>
      <w:marTop w:val="0"/>
      <w:marBottom w:val="0"/>
      <w:divBdr>
        <w:top w:val="none" w:sz="0" w:space="0" w:color="auto"/>
        <w:left w:val="none" w:sz="0" w:space="0" w:color="auto"/>
        <w:bottom w:val="none" w:sz="0" w:space="0" w:color="auto"/>
        <w:right w:val="none" w:sz="0" w:space="0" w:color="auto"/>
      </w:divBdr>
    </w:div>
    <w:div w:id="1535579457">
      <w:bodyDiv w:val="1"/>
      <w:marLeft w:val="0"/>
      <w:marRight w:val="0"/>
      <w:marTop w:val="0"/>
      <w:marBottom w:val="0"/>
      <w:divBdr>
        <w:top w:val="none" w:sz="0" w:space="0" w:color="auto"/>
        <w:left w:val="none" w:sz="0" w:space="0" w:color="auto"/>
        <w:bottom w:val="none" w:sz="0" w:space="0" w:color="auto"/>
        <w:right w:val="none" w:sz="0" w:space="0" w:color="auto"/>
      </w:divBdr>
    </w:div>
    <w:div w:id="1788967828">
      <w:bodyDiv w:val="1"/>
      <w:marLeft w:val="0"/>
      <w:marRight w:val="0"/>
      <w:marTop w:val="0"/>
      <w:marBottom w:val="0"/>
      <w:divBdr>
        <w:top w:val="none" w:sz="0" w:space="0" w:color="auto"/>
        <w:left w:val="none" w:sz="0" w:space="0" w:color="auto"/>
        <w:bottom w:val="none" w:sz="0" w:space="0" w:color="auto"/>
        <w:right w:val="none" w:sz="0" w:space="0" w:color="auto"/>
      </w:divBdr>
      <w:divsChild>
        <w:div w:id="1258751483">
          <w:marLeft w:val="0"/>
          <w:marRight w:val="0"/>
          <w:marTop w:val="0"/>
          <w:marBottom w:val="0"/>
          <w:divBdr>
            <w:top w:val="none" w:sz="0" w:space="0" w:color="auto"/>
            <w:left w:val="none" w:sz="0" w:space="0" w:color="auto"/>
            <w:bottom w:val="none" w:sz="0" w:space="0" w:color="auto"/>
            <w:right w:val="none" w:sz="0" w:space="0" w:color="auto"/>
          </w:divBdr>
          <w:divsChild>
            <w:div w:id="928654267">
              <w:marLeft w:val="0"/>
              <w:marRight w:val="0"/>
              <w:marTop w:val="240"/>
              <w:marBottom w:val="240"/>
              <w:divBdr>
                <w:top w:val="none" w:sz="0" w:space="0" w:color="auto"/>
                <w:left w:val="none" w:sz="0" w:space="0" w:color="auto"/>
                <w:bottom w:val="none" w:sz="0" w:space="0" w:color="auto"/>
                <w:right w:val="none" w:sz="0" w:space="0" w:color="auto"/>
              </w:divBdr>
              <w:divsChild>
                <w:div w:id="16169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entrecomillas.com.co/wp-content/uploads/2014/09/logo_20congreso_1.pn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AC204-031F-4B1E-B619-4869A61FD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11</Pages>
  <Words>4368</Words>
  <Characters>24025</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Sebastian Mosquera Bernal</dc:creator>
  <cp:lastModifiedBy>Dora Sonia Cortes Castillo</cp:lastModifiedBy>
  <cp:revision>16</cp:revision>
  <cp:lastPrinted>2024-09-18T21:02:00Z</cp:lastPrinted>
  <dcterms:created xsi:type="dcterms:W3CDTF">2024-10-22T17:50:00Z</dcterms:created>
  <dcterms:modified xsi:type="dcterms:W3CDTF">2024-10-22T19:18:00Z</dcterms:modified>
</cp:coreProperties>
</file>